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Overlap w:val="never"/>
        <w:tblW w:w="11350" w:type="dxa"/>
        <w:tblLayout w:type="fixed"/>
        <w:tblCellMar>
          <w:left w:w="10" w:type="dxa"/>
          <w:right w:w="10" w:type="dxa"/>
        </w:tblCellMar>
        <w:tblLook w:val="04A0" w:firstRow="1" w:lastRow="0" w:firstColumn="1" w:lastColumn="0" w:noHBand="0" w:noVBand="1"/>
      </w:tblPr>
      <w:tblGrid>
        <w:gridCol w:w="682"/>
        <w:gridCol w:w="2112"/>
        <w:gridCol w:w="1690"/>
        <w:gridCol w:w="3710"/>
        <w:gridCol w:w="3156"/>
      </w:tblGrid>
      <w:tr w:rsidR="00515B04" w:rsidTr="006A20A2">
        <w:trPr>
          <w:trHeight w:hRule="exact" w:val="5290"/>
        </w:trPr>
        <w:tc>
          <w:tcPr>
            <w:tcW w:w="11350" w:type="dxa"/>
            <w:gridSpan w:val="5"/>
            <w:tcBorders>
              <w:top w:val="single" w:sz="4" w:space="0" w:color="auto"/>
              <w:left w:val="single" w:sz="4" w:space="0" w:color="auto"/>
              <w:right w:val="single" w:sz="4" w:space="0" w:color="auto"/>
            </w:tcBorders>
            <w:shd w:val="clear" w:color="auto" w:fill="FFFFFF"/>
          </w:tcPr>
          <w:p w:rsidR="00DC2917" w:rsidRDefault="00027F6C" w:rsidP="00C4556F">
            <w:pPr>
              <w:pStyle w:val="Teksttreci0"/>
              <w:framePr w:w="11702" w:h="16320" w:wrap="around" w:vAnchor="page" w:hAnchor="page" w:x="256" w:y="279"/>
              <w:shd w:val="clear" w:color="auto" w:fill="auto"/>
              <w:spacing w:line="475" w:lineRule="exact"/>
              <w:jc w:val="center"/>
              <w:rPr>
                <w:rStyle w:val="PogrubienieTeksttreciArial11ptOdstpy3pt"/>
                <w:sz w:val="24"/>
                <w:szCs w:val="24"/>
              </w:rPr>
            </w:pPr>
            <w:r w:rsidRPr="00DC2917">
              <w:rPr>
                <w:rStyle w:val="PogrubienieTeksttreciArial11ptOdstpy3pt"/>
                <w:sz w:val="24"/>
                <w:szCs w:val="24"/>
              </w:rPr>
              <w:t xml:space="preserve">INFORMACJA </w:t>
            </w:r>
            <w:r w:rsidR="00DC2917" w:rsidRPr="00DC2917">
              <w:rPr>
                <w:rStyle w:val="PogrubienieTeksttreciArial11ptOdstpy3pt"/>
                <w:sz w:val="24"/>
                <w:szCs w:val="24"/>
              </w:rPr>
              <w:t>O</w:t>
            </w:r>
            <w:r w:rsidRPr="00DC2917">
              <w:rPr>
                <w:rStyle w:val="PogrubienieTeksttreciArial11ptOdstpy3pt"/>
                <w:sz w:val="24"/>
                <w:szCs w:val="24"/>
              </w:rPr>
              <w:t xml:space="preserve"> WYMAGANYCH DOKUMENTACH </w:t>
            </w:r>
          </w:p>
          <w:p w:rsidR="00DC2917" w:rsidRDefault="00027F6C" w:rsidP="00C4556F">
            <w:pPr>
              <w:pStyle w:val="Teksttreci0"/>
              <w:framePr w:w="11702" w:h="16320" w:wrap="around" w:vAnchor="page" w:hAnchor="page" w:x="256" w:y="279"/>
              <w:shd w:val="clear" w:color="auto" w:fill="auto"/>
              <w:spacing w:line="475" w:lineRule="exact"/>
              <w:jc w:val="center"/>
              <w:rPr>
                <w:rStyle w:val="PogrubienieTeksttreciArial11ptOdstpy3pt"/>
                <w:sz w:val="24"/>
                <w:szCs w:val="24"/>
              </w:rPr>
            </w:pPr>
            <w:r w:rsidRPr="00DC2917">
              <w:rPr>
                <w:rStyle w:val="PogrubienieTeksttreciArial11ptOdstpy3pt"/>
                <w:sz w:val="24"/>
                <w:szCs w:val="24"/>
              </w:rPr>
              <w:t xml:space="preserve">DO AKTUALIZACJI DANYCH </w:t>
            </w:r>
          </w:p>
          <w:p w:rsidR="00515B04" w:rsidRPr="00DC2917" w:rsidRDefault="00027F6C" w:rsidP="00C4556F">
            <w:pPr>
              <w:pStyle w:val="Teksttreci0"/>
              <w:framePr w:w="11702" w:h="16320" w:wrap="around" w:vAnchor="page" w:hAnchor="page" w:x="256" w:y="279"/>
              <w:shd w:val="clear" w:color="auto" w:fill="auto"/>
              <w:spacing w:line="475" w:lineRule="exact"/>
              <w:jc w:val="center"/>
              <w:rPr>
                <w:sz w:val="24"/>
                <w:szCs w:val="24"/>
              </w:rPr>
            </w:pPr>
            <w:r w:rsidRPr="00DC2917">
              <w:rPr>
                <w:rStyle w:val="PogrubienieTeksttreciArial11ptOdstpy3pt"/>
                <w:sz w:val="24"/>
                <w:szCs w:val="24"/>
              </w:rPr>
              <w:t xml:space="preserve">OBJĘTYCH EWIDENCJĄ GRUNTÓW </w:t>
            </w:r>
            <w:r w:rsidR="00DC2917" w:rsidRPr="00DC2917">
              <w:rPr>
                <w:rStyle w:val="PogrubienieTeksttreciArial11ptOdstpy3pt"/>
                <w:sz w:val="24"/>
                <w:szCs w:val="24"/>
              </w:rPr>
              <w:t>I</w:t>
            </w:r>
            <w:r w:rsidRPr="00DC2917">
              <w:rPr>
                <w:rStyle w:val="PogrubienieTeksttreciArial11ptOdstpy3pt"/>
                <w:sz w:val="24"/>
                <w:szCs w:val="24"/>
              </w:rPr>
              <w:t xml:space="preserve"> BUDYNKÓW </w:t>
            </w:r>
            <w:r w:rsidRPr="00DC2917">
              <w:rPr>
                <w:rStyle w:val="PogrubienieTeksttreciArial11ptOdstpy0pt"/>
                <w:sz w:val="24"/>
                <w:szCs w:val="24"/>
              </w:rPr>
              <w:t>(EGIB)</w:t>
            </w:r>
          </w:p>
          <w:p w:rsidR="006A20A2" w:rsidRDefault="006A20A2" w:rsidP="00C4556F">
            <w:pPr>
              <w:pStyle w:val="Teksttreci0"/>
              <w:framePr w:w="11702" w:h="16320" w:wrap="around" w:vAnchor="page" w:hAnchor="page" w:x="256" w:y="279"/>
              <w:shd w:val="clear" w:color="auto" w:fill="auto"/>
              <w:spacing w:after="180" w:line="226" w:lineRule="exact"/>
              <w:ind w:left="100"/>
              <w:rPr>
                <w:rStyle w:val="TeksttreciArial85ptOdstpy0pt"/>
                <w:sz w:val="18"/>
                <w:szCs w:val="18"/>
              </w:rPr>
            </w:pPr>
          </w:p>
          <w:p w:rsidR="00515B04" w:rsidRPr="006A20A2" w:rsidRDefault="00027F6C" w:rsidP="00C4556F">
            <w:pPr>
              <w:pStyle w:val="Teksttreci0"/>
              <w:framePr w:w="11702" w:h="16320" w:wrap="around" w:vAnchor="page" w:hAnchor="page" w:x="256" w:y="279"/>
              <w:shd w:val="clear" w:color="auto" w:fill="auto"/>
              <w:spacing w:after="180" w:line="226" w:lineRule="exact"/>
              <w:ind w:left="100"/>
              <w:rPr>
                <w:sz w:val="17"/>
                <w:szCs w:val="17"/>
              </w:rPr>
            </w:pPr>
            <w:r w:rsidRPr="006A20A2">
              <w:rPr>
                <w:rStyle w:val="TeksttreciArial85ptOdstpy0pt"/>
              </w:rPr>
              <w:t xml:space="preserve">Prowadzenie Ewidencji Gruntów i Budynków regulują przepisy: ustawa z dnia 17 maja 1989r. Prawo geodezyjne i kartograficzne (tekst jedn. Dz. U. z 201 Or. Nr 193, poz. 1287 z późn. zm.) - zw. </w:t>
            </w:r>
            <w:r w:rsidRPr="006A20A2">
              <w:rPr>
                <w:rStyle w:val="PogrubienieTeksttreciArialOdstpy0pt"/>
                <w:sz w:val="17"/>
                <w:szCs w:val="17"/>
              </w:rPr>
              <w:t xml:space="preserve">pgik </w:t>
            </w:r>
            <w:r w:rsidRPr="006A20A2">
              <w:rPr>
                <w:rStyle w:val="TeksttreciArial85ptOdstpy0pt"/>
              </w:rPr>
              <w:t>oraz rozporządzenie Ministra Rozwoju Regionalnego i Budownictwa z dnia 29 marca 2001 r. w sprawie ewidencji gruntów i budynków (Dz.</w:t>
            </w:r>
            <w:r w:rsidR="0082492B" w:rsidRPr="006A20A2">
              <w:rPr>
                <w:rStyle w:val="TeksttreciArial85ptOdstpy0pt"/>
              </w:rPr>
              <w:t xml:space="preserve"> </w:t>
            </w:r>
            <w:r w:rsidRPr="006A20A2">
              <w:rPr>
                <w:rStyle w:val="TeksttreciArial85ptOdstpy0pt"/>
              </w:rPr>
              <w:t xml:space="preserve">U. Nr 38, poz. 454 z późn. zm.) - zw. </w:t>
            </w:r>
            <w:r w:rsidRPr="006A20A2">
              <w:rPr>
                <w:rStyle w:val="PogrubienieTeksttreciArialOdstpy0pt"/>
                <w:sz w:val="17"/>
                <w:szCs w:val="17"/>
              </w:rPr>
              <w:t>rozporządzeniem w sprawie EGiB</w:t>
            </w:r>
          </w:p>
          <w:p w:rsidR="00515B04" w:rsidRPr="006A20A2" w:rsidRDefault="00027F6C" w:rsidP="00C4556F">
            <w:pPr>
              <w:pStyle w:val="Teksttreci0"/>
              <w:framePr w:w="11702" w:h="16320" w:wrap="around" w:vAnchor="page" w:hAnchor="page" w:x="256" w:y="279"/>
              <w:shd w:val="clear" w:color="auto" w:fill="auto"/>
              <w:spacing w:before="180" w:after="180" w:line="230" w:lineRule="exact"/>
              <w:ind w:left="100"/>
              <w:rPr>
                <w:sz w:val="17"/>
                <w:szCs w:val="17"/>
              </w:rPr>
            </w:pPr>
            <w:r w:rsidRPr="006A20A2">
              <w:rPr>
                <w:rStyle w:val="TeksttreciArial85ptOdstpy0pt"/>
              </w:rPr>
              <w:t>Zgłaszający zmianę dostarcza dokument w oryginale, w formie odpisu lub kopii poświadczonej na zasadach ogólnych (zgodnie z art. 76a § 2 Kodeksu Postępowania Administracyjnego ustawy z dnia 14 czerwca 1960r. (Dz.U.2013.267 j.t.</w:t>
            </w:r>
            <w:r w:rsidRPr="006A20A2">
              <w:rPr>
                <w:rStyle w:val="PogrubienieTeksttreciArialOdstpy0pt"/>
                <w:b w:val="0"/>
                <w:sz w:val="17"/>
                <w:szCs w:val="17"/>
              </w:rPr>
              <w:t>))</w:t>
            </w:r>
          </w:p>
          <w:p w:rsidR="00515B04" w:rsidRPr="006A20A2" w:rsidRDefault="00027F6C" w:rsidP="00C4556F">
            <w:pPr>
              <w:pStyle w:val="Teksttreci0"/>
              <w:framePr w:w="11702" w:h="16320" w:wrap="around" w:vAnchor="page" w:hAnchor="page" w:x="256" w:y="279"/>
              <w:shd w:val="clear" w:color="auto" w:fill="auto"/>
              <w:spacing w:before="180" w:after="180" w:line="230" w:lineRule="exact"/>
              <w:ind w:left="100"/>
              <w:rPr>
                <w:sz w:val="17"/>
                <w:szCs w:val="17"/>
              </w:rPr>
            </w:pPr>
            <w:r w:rsidRPr="006A20A2">
              <w:rPr>
                <w:rStyle w:val="TeksttreciArial85ptOdstpy0pt"/>
              </w:rPr>
              <w:t>Wszystkie zmiany z urzędu mogą być wprowadzane również na wniosek właścicieli/władających/gospodarujących nieruchomością.</w:t>
            </w:r>
          </w:p>
          <w:p w:rsidR="00515B04" w:rsidRPr="006A20A2" w:rsidRDefault="00027F6C" w:rsidP="00C4556F">
            <w:pPr>
              <w:pStyle w:val="Teksttreci0"/>
              <w:framePr w:w="11702" w:h="16320" w:wrap="around" w:vAnchor="page" w:hAnchor="page" w:x="256" w:y="279"/>
              <w:shd w:val="clear" w:color="auto" w:fill="auto"/>
              <w:spacing w:before="240" w:after="180" w:line="226" w:lineRule="exact"/>
              <w:ind w:left="100"/>
              <w:rPr>
                <w:sz w:val="17"/>
                <w:szCs w:val="17"/>
              </w:rPr>
            </w:pPr>
            <w:r w:rsidRPr="006A20A2">
              <w:rPr>
                <w:rStyle w:val="TeksttreciArial85ptOdstpy0pt"/>
              </w:rPr>
              <w:t xml:space="preserve">Jeśli zmiana nie może zostać wprowadzona czynnością materialno-techniczną ponieważ wymaga wyjaśnień zainteresowanych lub uzyskania dodatkowych dowodów, </w:t>
            </w:r>
            <w:r w:rsidR="00294819" w:rsidRPr="006A20A2">
              <w:rPr>
                <w:rStyle w:val="TeksttreciArial85ptOdstpy0pt"/>
              </w:rPr>
              <w:t>Starosta Milicki</w:t>
            </w:r>
            <w:r w:rsidRPr="006A20A2">
              <w:rPr>
                <w:rStyle w:val="TeksttreciArial85ptOdstpy0pt"/>
              </w:rPr>
              <w:t xml:space="preserve"> przeprowadza w sprawie postępowanie administracyjne zakończone decyzją, od której służy odwołanie.</w:t>
            </w:r>
          </w:p>
          <w:p w:rsidR="00515B04" w:rsidRDefault="00027F6C" w:rsidP="00C4556F">
            <w:pPr>
              <w:pStyle w:val="Teksttreci0"/>
              <w:framePr w:w="11702" w:h="16320" w:wrap="around" w:vAnchor="page" w:hAnchor="page" w:x="256" w:y="279"/>
              <w:shd w:val="clear" w:color="auto" w:fill="auto"/>
              <w:spacing w:before="180" w:line="259" w:lineRule="exact"/>
              <w:ind w:left="100"/>
            </w:pPr>
            <w:r w:rsidRPr="006A20A2">
              <w:rPr>
                <w:rStyle w:val="TeksttreciArial85ptOdstpy0pt"/>
              </w:rPr>
              <w:t xml:space="preserve">Opisane przypadki podstaw zmian w EGiB dotyczą bieżącej aktualizacji. W zakresie zgłoszeń zmian danych nie </w:t>
            </w:r>
            <w:r w:rsidR="008A59E0" w:rsidRPr="006A20A2">
              <w:rPr>
                <w:rStyle w:val="TeksttreciArial85ptOdstpy0pt"/>
              </w:rPr>
              <w:t>wymienionych</w:t>
            </w:r>
            <w:r w:rsidRPr="006A20A2">
              <w:rPr>
                <w:rStyle w:val="TeksttreciArial85ptOdstpy0pt"/>
              </w:rPr>
              <w:t xml:space="preserve"> poniżej, wnioski są rozpatrywane indywidualnie.</w:t>
            </w:r>
          </w:p>
        </w:tc>
      </w:tr>
      <w:tr w:rsidR="00515B04" w:rsidTr="006A20A2">
        <w:trPr>
          <w:trHeight w:hRule="exact" w:val="346"/>
        </w:trPr>
        <w:tc>
          <w:tcPr>
            <w:tcW w:w="682" w:type="dxa"/>
            <w:tcBorders>
              <w:top w:val="single" w:sz="4" w:space="0" w:color="auto"/>
              <w:left w:val="single" w:sz="4" w:space="0" w:color="auto"/>
            </w:tcBorders>
            <w:shd w:val="clear" w:color="auto" w:fill="FFFFFF"/>
            <w:vAlign w:val="center"/>
          </w:tcPr>
          <w:p w:rsidR="00515B04" w:rsidRDefault="0082492B" w:rsidP="00C4556F">
            <w:pPr>
              <w:pStyle w:val="Teksttreci0"/>
              <w:framePr w:w="11702" w:h="16320" w:wrap="around" w:vAnchor="page" w:hAnchor="page" w:x="256" w:y="279"/>
              <w:shd w:val="clear" w:color="auto" w:fill="auto"/>
              <w:spacing w:line="140" w:lineRule="exact"/>
              <w:ind w:left="100"/>
              <w:jc w:val="center"/>
            </w:pPr>
            <w:r>
              <w:rPr>
                <w:rStyle w:val="PogrubienieTeksttreciArial7ptOdstpy0pt"/>
              </w:rPr>
              <w:t>L</w:t>
            </w:r>
            <w:r w:rsidR="00027F6C">
              <w:rPr>
                <w:rStyle w:val="PogrubienieTeksttreciArial7ptOdstpy0pt"/>
              </w:rPr>
              <w:t>.p.</w:t>
            </w:r>
          </w:p>
        </w:tc>
        <w:tc>
          <w:tcPr>
            <w:tcW w:w="2112" w:type="dxa"/>
            <w:tcBorders>
              <w:top w:val="single" w:sz="4" w:space="0" w:color="auto"/>
              <w:left w:val="single" w:sz="4" w:space="0" w:color="auto"/>
            </w:tcBorders>
            <w:shd w:val="clear" w:color="auto" w:fill="FFFFFF"/>
            <w:vAlign w:val="center"/>
          </w:tcPr>
          <w:p w:rsidR="00515B04" w:rsidRDefault="00027F6C" w:rsidP="00C4556F">
            <w:pPr>
              <w:pStyle w:val="Teksttreci0"/>
              <w:framePr w:w="11702" w:h="16320" w:wrap="around" w:vAnchor="page" w:hAnchor="page" w:x="256" w:y="279"/>
              <w:shd w:val="clear" w:color="auto" w:fill="auto"/>
              <w:spacing w:line="140" w:lineRule="exact"/>
              <w:ind w:left="80"/>
              <w:jc w:val="center"/>
            </w:pPr>
            <w:r>
              <w:rPr>
                <w:rStyle w:val="PogrubienieTeksttreciArial7ptOdstpy0pt"/>
              </w:rPr>
              <w:t>Rodzaj zmiany</w:t>
            </w:r>
          </w:p>
        </w:tc>
        <w:tc>
          <w:tcPr>
            <w:tcW w:w="1690" w:type="dxa"/>
            <w:tcBorders>
              <w:top w:val="single" w:sz="4" w:space="0" w:color="auto"/>
              <w:left w:val="single" w:sz="4" w:space="0" w:color="auto"/>
            </w:tcBorders>
            <w:shd w:val="clear" w:color="auto" w:fill="FFFFFF"/>
            <w:vAlign w:val="center"/>
          </w:tcPr>
          <w:p w:rsidR="00515B04" w:rsidRDefault="00027F6C" w:rsidP="00C4556F">
            <w:pPr>
              <w:pStyle w:val="Teksttreci0"/>
              <w:framePr w:w="11702" w:h="16320" w:wrap="around" w:vAnchor="page" w:hAnchor="page" w:x="256" w:y="279"/>
              <w:shd w:val="clear" w:color="auto" w:fill="auto"/>
              <w:spacing w:line="140" w:lineRule="exact"/>
              <w:ind w:left="80"/>
              <w:jc w:val="center"/>
            </w:pPr>
            <w:r>
              <w:rPr>
                <w:rStyle w:val="PogrubienieTeksttreciArial7ptOdstpy0pt"/>
              </w:rPr>
              <w:t>Podstawa prawna</w:t>
            </w:r>
          </w:p>
        </w:tc>
        <w:tc>
          <w:tcPr>
            <w:tcW w:w="3710" w:type="dxa"/>
            <w:tcBorders>
              <w:top w:val="single" w:sz="4" w:space="0" w:color="auto"/>
              <w:left w:val="single" w:sz="4" w:space="0" w:color="auto"/>
            </w:tcBorders>
            <w:shd w:val="clear" w:color="auto" w:fill="FFFFFF"/>
            <w:vAlign w:val="center"/>
          </w:tcPr>
          <w:p w:rsidR="00515B04" w:rsidRDefault="00027F6C" w:rsidP="00C4556F">
            <w:pPr>
              <w:pStyle w:val="Teksttreci0"/>
              <w:framePr w:w="11702" w:h="16320" w:wrap="around" w:vAnchor="page" w:hAnchor="page" w:x="256" w:y="279"/>
              <w:shd w:val="clear" w:color="auto" w:fill="auto"/>
              <w:spacing w:line="140" w:lineRule="exact"/>
              <w:jc w:val="center"/>
            </w:pPr>
            <w:r>
              <w:rPr>
                <w:rStyle w:val="PogrubienieTeksttreciArial7ptOdstpy0pt"/>
              </w:rPr>
              <w:t>Niezbędne dokumenty</w:t>
            </w:r>
          </w:p>
        </w:tc>
        <w:tc>
          <w:tcPr>
            <w:tcW w:w="3156" w:type="dxa"/>
            <w:tcBorders>
              <w:top w:val="single" w:sz="4" w:space="0" w:color="auto"/>
              <w:left w:val="single" w:sz="4" w:space="0" w:color="auto"/>
              <w:right w:val="single" w:sz="4" w:space="0" w:color="auto"/>
            </w:tcBorders>
            <w:shd w:val="clear" w:color="auto" w:fill="FFFFFF"/>
            <w:vAlign w:val="center"/>
          </w:tcPr>
          <w:p w:rsidR="00515B04" w:rsidRDefault="00027F6C" w:rsidP="00C4556F">
            <w:pPr>
              <w:pStyle w:val="Teksttreci0"/>
              <w:framePr w:w="11702" w:h="16320" w:wrap="around" w:vAnchor="page" w:hAnchor="page" w:x="256" w:y="279"/>
              <w:shd w:val="clear" w:color="auto" w:fill="auto"/>
              <w:spacing w:line="140" w:lineRule="exact"/>
              <w:jc w:val="center"/>
            </w:pPr>
            <w:r>
              <w:rPr>
                <w:rStyle w:val="PogrubienieTeksttreciArial7ptOdstpy0pt"/>
              </w:rPr>
              <w:t>Uwagi</w:t>
            </w:r>
          </w:p>
        </w:tc>
      </w:tr>
      <w:tr w:rsidR="00515B04" w:rsidTr="006A20A2">
        <w:trPr>
          <w:trHeight w:hRule="exact" w:val="341"/>
        </w:trPr>
        <w:tc>
          <w:tcPr>
            <w:tcW w:w="11350" w:type="dxa"/>
            <w:gridSpan w:val="5"/>
            <w:tcBorders>
              <w:top w:val="single" w:sz="4" w:space="0" w:color="auto"/>
              <w:left w:val="single" w:sz="4" w:space="0" w:color="auto"/>
              <w:right w:val="single" w:sz="4" w:space="0" w:color="auto"/>
            </w:tcBorders>
            <w:shd w:val="clear" w:color="auto" w:fill="FFFFFF"/>
            <w:vAlign w:val="center"/>
          </w:tcPr>
          <w:p w:rsidR="00515B04" w:rsidRDefault="00027F6C" w:rsidP="00C4556F">
            <w:pPr>
              <w:pStyle w:val="Teksttreci0"/>
              <w:framePr w:w="11702" w:h="16320" w:wrap="around" w:vAnchor="page" w:hAnchor="page" w:x="256" w:y="279"/>
              <w:shd w:val="clear" w:color="auto" w:fill="auto"/>
              <w:spacing w:line="200" w:lineRule="exact"/>
              <w:jc w:val="center"/>
            </w:pPr>
            <w:r>
              <w:rPr>
                <w:rStyle w:val="PogrubienieTeksttreciArialOdstpy3pt"/>
              </w:rPr>
              <w:t xml:space="preserve">DANE </w:t>
            </w:r>
            <w:r w:rsidR="008A59E0">
              <w:rPr>
                <w:rStyle w:val="PogrubienieTeksttreciArialOdstpy3pt"/>
              </w:rPr>
              <w:t>O</w:t>
            </w:r>
            <w:r>
              <w:rPr>
                <w:rStyle w:val="PogrubienieTeksttreciArialOdstpy3pt"/>
              </w:rPr>
              <w:t xml:space="preserve"> DZIAŁCE</w:t>
            </w:r>
          </w:p>
        </w:tc>
      </w:tr>
      <w:tr w:rsidR="00515B04" w:rsidTr="006A20A2">
        <w:trPr>
          <w:trHeight w:hRule="exact" w:val="898"/>
        </w:trPr>
        <w:tc>
          <w:tcPr>
            <w:tcW w:w="682" w:type="dxa"/>
            <w:vMerge w:val="restart"/>
            <w:tcBorders>
              <w:top w:val="single" w:sz="4" w:space="0" w:color="auto"/>
              <w:left w:val="single" w:sz="4" w:space="0" w:color="auto"/>
            </w:tcBorders>
            <w:shd w:val="clear" w:color="auto" w:fill="FFFFFF"/>
          </w:tcPr>
          <w:p w:rsidR="00515B04" w:rsidRDefault="00027F6C" w:rsidP="00C4556F">
            <w:pPr>
              <w:pStyle w:val="Teksttreci0"/>
              <w:framePr w:w="11702" w:h="16320" w:wrap="around" w:vAnchor="page" w:hAnchor="page" w:x="256" w:y="279"/>
              <w:shd w:val="clear" w:color="auto" w:fill="auto"/>
              <w:spacing w:line="140" w:lineRule="exact"/>
              <w:jc w:val="center"/>
            </w:pPr>
            <w:r w:rsidRPr="00424B3C">
              <w:rPr>
                <w:rStyle w:val="TeksttreciArial7ptOdstpy0pt0"/>
              </w:rPr>
              <w:t>1</w:t>
            </w:r>
          </w:p>
        </w:tc>
        <w:tc>
          <w:tcPr>
            <w:tcW w:w="2112" w:type="dxa"/>
            <w:vMerge w:val="restart"/>
            <w:tcBorders>
              <w:top w:val="single" w:sz="4" w:space="0" w:color="auto"/>
              <w:left w:val="single" w:sz="4" w:space="0" w:color="auto"/>
            </w:tcBorders>
            <w:shd w:val="clear" w:color="auto" w:fill="FFFFFF"/>
          </w:tcPr>
          <w:p w:rsidR="00515B04" w:rsidRDefault="00027F6C" w:rsidP="00C4556F">
            <w:pPr>
              <w:pStyle w:val="Teksttreci0"/>
              <w:framePr w:w="11702" w:h="16320" w:wrap="around" w:vAnchor="page" w:hAnchor="page" w:x="256" w:y="279"/>
              <w:shd w:val="clear" w:color="auto" w:fill="auto"/>
              <w:spacing w:line="178" w:lineRule="exact"/>
              <w:jc w:val="center"/>
            </w:pPr>
            <w:r>
              <w:rPr>
                <w:rStyle w:val="TeksttreciArial7ptOdstpy0pt"/>
              </w:rPr>
              <w:t>Ujawnienie podziału nieruchomości w trybie administracyjnym</w:t>
            </w:r>
          </w:p>
        </w:tc>
        <w:tc>
          <w:tcPr>
            <w:tcW w:w="1690" w:type="dxa"/>
            <w:vMerge w:val="restart"/>
            <w:tcBorders>
              <w:top w:val="single" w:sz="4" w:space="0" w:color="auto"/>
              <w:left w:val="single" w:sz="4" w:space="0" w:color="auto"/>
            </w:tcBorders>
            <w:shd w:val="clear" w:color="auto" w:fill="FFFFFF"/>
          </w:tcPr>
          <w:p w:rsidR="00515B04" w:rsidRDefault="00027F6C" w:rsidP="00C4556F">
            <w:pPr>
              <w:pStyle w:val="Teksttreci0"/>
              <w:framePr w:w="11702" w:h="16320" w:wrap="around" w:vAnchor="page" w:hAnchor="page" w:x="256" w:y="279"/>
              <w:shd w:val="clear" w:color="auto" w:fill="auto"/>
              <w:spacing w:line="178" w:lineRule="exact"/>
              <w:ind w:left="80"/>
            </w:pPr>
            <w:r>
              <w:rPr>
                <w:rStyle w:val="TeksttreciArial7ptOdstpy0pt"/>
              </w:rPr>
              <w:t>Art. 23 i art. 24 ust. 2a i 2b pkt 1d pgik oraz § 46 ust 2 pkt 1 i 2 rozporządzenia w sprawie EGiB</w:t>
            </w:r>
          </w:p>
        </w:tc>
        <w:tc>
          <w:tcPr>
            <w:tcW w:w="3710" w:type="dxa"/>
            <w:tcBorders>
              <w:top w:val="single" w:sz="4" w:space="0" w:color="auto"/>
              <w:left w:val="single" w:sz="4" w:space="0" w:color="auto"/>
            </w:tcBorders>
            <w:shd w:val="clear" w:color="auto" w:fill="FFFFFF"/>
          </w:tcPr>
          <w:p w:rsidR="00515B04" w:rsidRDefault="00027F6C" w:rsidP="00C4556F">
            <w:pPr>
              <w:pStyle w:val="Teksttreci0"/>
              <w:framePr w:w="11702" w:h="16320" w:wrap="around" w:vAnchor="page" w:hAnchor="page" w:x="256" w:y="279"/>
              <w:shd w:val="clear" w:color="auto" w:fill="auto"/>
              <w:spacing w:line="178" w:lineRule="exact"/>
              <w:ind w:left="52" w:right="94"/>
              <w:jc w:val="both"/>
            </w:pPr>
            <w:r>
              <w:rPr>
                <w:rStyle w:val="TeksttreciArial7ptOdstpy0pt"/>
              </w:rPr>
              <w:t xml:space="preserve">Podstawą jest ostateczna decyzja </w:t>
            </w:r>
            <w:r w:rsidR="0012661D">
              <w:rPr>
                <w:rStyle w:val="TeksttreciArial7ptOdstpy0pt"/>
              </w:rPr>
              <w:t>Wójta lub Burmistrza</w:t>
            </w:r>
            <w:r>
              <w:rPr>
                <w:rStyle w:val="TeksttreciArial7ptOdstpy0pt"/>
              </w:rPr>
              <w:t xml:space="preserve"> zatwierdzająca podział wraz z mapą przyjętą do państwowego zasobu geodezyjnego i kartograficznego, podział jest wprowadzany z urzędu czynnością materialno-techniczną.</w:t>
            </w:r>
          </w:p>
        </w:tc>
        <w:tc>
          <w:tcPr>
            <w:tcW w:w="3156" w:type="dxa"/>
            <w:tcBorders>
              <w:top w:val="single" w:sz="4" w:space="0" w:color="auto"/>
              <w:left w:val="single" w:sz="4" w:space="0" w:color="auto"/>
              <w:right w:val="single" w:sz="4" w:space="0" w:color="auto"/>
            </w:tcBorders>
            <w:shd w:val="clear" w:color="auto" w:fill="FFFFFF"/>
          </w:tcPr>
          <w:p w:rsidR="00515B04" w:rsidRDefault="00027F6C" w:rsidP="00C4556F">
            <w:pPr>
              <w:pStyle w:val="Teksttreci0"/>
              <w:framePr w:w="11702" w:h="16320" w:wrap="around" w:vAnchor="page" w:hAnchor="page" w:x="256" w:y="279"/>
              <w:shd w:val="clear" w:color="auto" w:fill="auto"/>
              <w:spacing w:line="178" w:lineRule="exact"/>
              <w:ind w:left="28" w:right="59"/>
              <w:jc w:val="both"/>
            </w:pPr>
            <w:r>
              <w:rPr>
                <w:rStyle w:val="TeksttreciArial7ptOdstpy0pt"/>
              </w:rPr>
              <w:t>Decyzja wydana w trybie przepisów ustawy o gospodarce nieruchomościami.</w:t>
            </w:r>
          </w:p>
        </w:tc>
      </w:tr>
      <w:tr w:rsidR="00515B04" w:rsidTr="006A20A2">
        <w:trPr>
          <w:trHeight w:hRule="exact" w:val="1085"/>
        </w:trPr>
        <w:tc>
          <w:tcPr>
            <w:tcW w:w="682" w:type="dxa"/>
            <w:vMerge/>
            <w:tcBorders>
              <w:left w:val="single" w:sz="4" w:space="0" w:color="auto"/>
            </w:tcBorders>
            <w:shd w:val="clear" w:color="auto" w:fill="FFFFFF"/>
          </w:tcPr>
          <w:p w:rsidR="00515B04" w:rsidRDefault="00515B04" w:rsidP="00C4556F">
            <w:pPr>
              <w:framePr w:w="11702" w:h="16320" w:wrap="around" w:vAnchor="page" w:hAnchor="page" w:x="256" w:y="279"/>
            </w:pPr>
          </w:p>
        </w:tc>
        <w:tc>
          <w:tcPr>
            <w:tcW w:w="2112" w:type="dxa"/>
            <w:vMerge/>
            <w:tcBorders>
              <w:left w:val="single" w:sz="4" w:space="0" w:color="auto"/>
            </w:tcBorders>
            <w:shd w:val="clear" w:color="auto" w:fill="FFFFFF"/>
          </w:tcPr>
          <w:p w:rsidR="00515B04" w:rsidRDefault="00515B04" w:rsidP="00C4556F">
            <w:pPr>
              <w:framePr w:w="11702" w:h="16320" w:wrap="around" w:vAnchor="page" w:hAnchor="page" w:x="256" w:y="279"/>
            </w:pPr>
          </w:p>
        </w:tc>
        <w:tc>
          <w:tcPr>
            <w:tcW w:w="1690" w:type="dxa"/>
            <w:vMerge/>
            <w:tcBorders>
              <w:left w:val="single" w:sz="4" w:space="0" w:color="auto"/>
            </w:tcBorders>
            <w:shd w:val="clear" w:color="auto" w:fill="FFFFFF"/>
          </w:tcPr>
          <w:p w:rsidR="00515B04" w:rsidRDefault="00515B04" w:rsidP="00C4556F">
            <w:pPr>
              <w:framePr w:w="11702" w:h="16320" w:wrap="around" w:vAnchor="page" w:hAnchor="page" w:x="256" w:y="279"/>
            </w:pPr>
          </w:p>
        </w:tc>
        <w:tc>
          <w:tcPr>
            <w:tcW w:w="3710" w:type="dxa"/>
            <w:tcBorders>
              <w:top w:val="single" w:sz="4" w:space="0" w:color="auto"/>
              <w:left w:val="single" w:sz="4" w:space="0" w:color="auto"/>
            </w:tcBorders>
            <w:shd w:val="clear" w:color="auto" w:fill="FFFFFF"/>
          </w:tcPr>
          <w:p w:rsidR="00515B04" w:rsidRPr="008A59E0" w:rsidRDefault="00027F6C" w:rsidP="00C4556F">
            <w:pPr>
              <w:pStyle w:val="Teksttreci0"/>
              <w:framePr w:w="11702" w:h="16320" w:wrap="around" w:vAnchor="page" w:hAnchor="page" w:x="256" w:y="279"/>
              <w:shd w:val="clear" w:color="auto" w:fill="auto"/>
              <w:spacing w:line="178" w:lineRule="exact"/>
              <w:ind w:left="52" w:right="94"/>
              <w:jc w:val="both"/>
              <w:rPr>
                <w:rStyle w:val="TeksttreciArial7ptOdstpy0pt0"/>
              </w:rPr>
            </w:pPr>
            <w:r w:rsidRPr="008A59E0">
              <w:rPr>
                <w:rStyle w:val="TeksttreciArial7ptOdstpy0pt0"/>
              </w:rPr>
              <w:t xml:space="preserve">Podstawą jest ostateczna decyzja Wojewody </w:t>
            </w:r>
            <w:r w:rsidR="0012661D">
              <w:rPr>
                <w:rStyle w:val="TeksttreciArial7ptOdstpy0pt0"/>
              </w:rPr>
              <w:t>Dolnośląskiego</w:t>
            </w:r>
            <w:r w:rsidRPr="008A59E0">
              <w:rPr>
                <w:rStyle w:val="TeksttreciArial7ptOdstpy0pt0"/>
              </w:rPr>
              <w:t xml:space="preserve"> zatwierdzająca podział wraz z mapą przyjętą do państwowego zasobu geodezyjnego i kartograficznego, podział jest wprowadzany z urzędu czynnością materialno- techniczną.</w:t>
            </w:r>
          </w:p>
        </w:tc>
        <w:tc>
          <w:tcPr>
            <w:tcW w:w="3156" w:type="dxa"/>
            <w:tcBorders>
              <w:top w:val="single" w:sz="4" w:space="0" w:color="auto"/>
              <w:left w:val="single" w:sz="4" w:space="0" w:color="auto"/>
              <w:right w:val="single" w:sz="4" w:space="0" w:color="auto"/>
            </w:tcBorders>
            <w:shd w:val="clear" w:color="auto" w:fill="FFFFFF"/>
          </w:tcPr>
          <w:p w:rsidR="00515B04" w:rsidRPr="008A59E0" w:rsidRDefault="00027F6C" w:rsidP="00C4556F">
            <w:pPr>
              <w:pStyle w:val="Teksttreci0"/>
              <w:framePr w:w="11702" w:h="16320" w:wrap="around" w:vAnchor="page" w:hAnchor="page" w:x="256" w:y="279"/>
              <w:shd w:val="clear" w:color="auto" w:fill="auto"/>
              <w:spacing w:line="178" w:lineRule="exact"/>
              <w:ind w:left="28" w:right="59"/>
              <w:jc w:val="both"/>
              <w:rPr>
                <w:rStyle w:val="TeksttreciArial7ptOdstpy0pt0"/>
              </w:rPr>
            </w:pPr>
            <w:r w:rsidRPr="008A59E0">
              <w:rPr>
                <w:rStyle w:val="TeksttreciArial7ptOdstpy0pt0"/>
              </w:rPr>
              <w:t xml:space="preserve">Decyzja wydana w trybie art. 73 ustawy </w:t>
            </w:r>
            <w:r w:rsidRPr="008A59E0">
              <w:rPr>
                <w:rStyle w:val="TeksttreciArial7ptOdstpy0pt0"/>
                <w:i/>
                <w:iCs/>
              </w:rPr>
              <w:t>Przepisy wprowadzające ustawy reformujące administrację publiczną</w:t>
            </w:r>
            <w:r w:rsidRPr="008A59E0">
              <w:rPr>
                <w:rStyle w:val="TeksttreciArial7ptOdstpy0pt0"/>
              </w:rPr>
              <w:t xml:space="preserve"> i dotyczy dróg publicznych.</w:t>
            </w:r>
          </w:p>
        </w:tc>
      </w:tr>
      <w:tr w:rsidR="00515B04" w:rsidTr="006A20A2">
        <w:trPr>
          <w:trHeight w:hRule="exact" w:val="1107"/>
        </w:trPr>
        <w:tc>
          <w:tcPr>
            <w:tcW w:w="682" w:type="dxa"/>
            <w:vMerge/>
            <w:tcBorders>
              <w:left w:val="single" w:sz="4" w:space="0" w:color="auto"/>
            </w:tcBorders>
            <w:shd w:val="clear" w:color="auto" w:fill="FFFFFF"/>
          </w:tcPr>
          <w:p w:rsidR="00515B04" w:rsidRDefault="00515B04" w:rsidP="00C4556F">
            <w:pPr>
              <w:framePr w:w="11702" w:h="16320" w:wrap="around" w:vAnchor="page" w:hAnchor="page" w:x="256" w:y="279"/>
            </w:pPr>
          </w:p>
        </w:tc>
        <w:tc>
          <w:tcPr>
            <w:tcW w:w="2112" w:type="dxa"/>
            <w:vMerge/>
            <w:tcBorders>
              <w:left w:val="single" w:sz="4" w:space="0" w:color="auto"/>
            </w:tcBorders>
            <w:shd w:val="clear" w:color="auto" w:fill="FFFFFF"/>
          </w:tcPr>
          <w:p w:rsidR="00515B04" w:rsidRDefault="00515B04" w:rsidP="00C4556F">
            <w:pPr>
              <w:framePr w:w="11702" w:h="16320" w:wrap="around" w:vAnchor="page" w:hAnchor="page" w:x="256" w:y="279"/>
            </w:pPr>
          </w:p>
        </w:tc>
        <w:tc>
          <w:tcPr>
            <w:tcW w:w="1690" w:type="dxa"/>
            <w:vMerge/>
            <w:tcBorders>
              <w:left w:val="single" w:sz="4" w:space="0" w:color="auto"/>
            </w:tcBorders>
            <w:shd w:val="clear" w:color="auto" w:fill="FFFFFF"/>
          </w:tcPr>
          <w:p w:rsidR="00515B04" w:rsidRDefault="00515B04" w:rsidP="00C4556F">
            <w:pPr>
              <w:framePr w:w="11702" w:h="16320" w:wrap="around" w:vAnchor="page" w:hAnchor="page" w:x="256" w:y="279"/>
            </w:pPr>
          </w:p>
        </w:tc>
        <w:tc>
          <w:tcPr>
            <w:tcW w:w="3710" w:type="dxa"/>
            <w:tcBorders>
              <w:top w:val="single" w:sz="4" w:space="0" w:color="auto"/>
              <w:left w:val="single" w:sz="4" w:space="0" w:color="auto"/>
            </w:tcBorders>
            <w:shd w:val="clear" w:color="auto" w:fill="FFFFFF"/>
          </w:tcPr>
          <w:p w:rsidR="00515B04" w:rsidRPr="008A59E0" w:rsidRDefault="00027F6C" w:rsidP="00C4556F">
            <w:pPr>
              <w:pStyle w:val="Teksttreci0"/>
              <w:framePr w:w="11702" w:h="16320" w:wrap="around" w:vAnchor="page" w:hAnchor="page" w:x="256" w:y="279"/>
              <w:shd w:val="clear" w:color="auto" w:fill="auto"/>
              <w:spacing w:line="178" w:lineRule="exact"/>
              <w:ind w:left="52" w:right="94"/>
              <w:jc w:val="both"/>
              <w:rPr>
                <w:rStyle w:val="TeksttreciArial7ptOdstpy0pt0"/>
              </w:rPr>
            </w:pPr>
            <w:r w:rsidRPr="008A59E0">
              <w:rPr>
                <w:rStyle w:val="TeksttreciArial7ptOdstpy0pt0"/>
              </w:rPr>
              <w:t>Podstawą jest ostateczna decyzja zatwierdzająca podział wraz z mapą przyjętą do państwowego zasobu geodezyjnego i kartograficznego, podział jest wprowadzany z urzędu czynnością materialno-techniczną.</w:t>
            </w:r>
          </w:p>
        </w:tc>
        <w:tc>
          <w:tcPr>
            <w:tcW w:w="3156" w:type="dxa"/>
            <w:tcBorders>
              <w:top w:val="single" w:sz="4" w:space="0" w:color="auto"/>
              <w:left w:val="single" w:sz="4" w:space="0" w:color="auto"/>
              <w:right w:val="single" w:sz="4" w:space="0" w:color="auto"/>
            </w:tcBorders>
            <w:shd w:val="clear" w:color="auto" w:fill="FFFFFF"/>
          </w:tcPr>
          <w:p w:rsidR="00515B04" w:rsidRPr="008A59E0" w:rsidRDefault="00027F6C" w:rsidP="00C4556F">
            <w:pPr>
              <w:pStyle w:val="Teksttreci0"/>
              <w:framePr w:w="11702" w:h="16320" w:wrap="around" w:vAnchor="page" w:hAnchor="page" w:x="256" w:y="279"/>
              <w:shd w:val="clear" w:color="auto" w:fill="auto"/>
              <w:spacing w:line="178" w:lineRule="exact"/>
              <w:ind w:left="28" w:right="59"/>
              <w:jc w:val="both"/>
              <w:rPr>
                <w:rStyle w:val="TeksttreciArial7ptOdstpy0pt0"/>
              </w:rPr>
            </w:pPr>
            <w:r w:rsidRPr="008A59E0">
              <w:rPr>
                <w:rStyle w:val="TeksttreciArial7ptOdstpy0pt0"/>
              </w:rPr>
              <w:t>Decyzja wydana w trybie przepisów</w:t>
            </w:r>
            <w:r w:rsidR="008A59E0" w:rsidRPr="008A59E0">
              <w:rPr>
                <w:rStyle w:val="TeksttreciArial7ptOdstpy0pt0"/>
              </w:rPr>
              <w:t xml:space="preserve"> o </w:t>
            </w:r>
            <w:r w:rsidRPr="008A59E0">
              <w:rPr>
                <w:rStyle w:val="TeksttreciArial7ptOdstpy0pt0"/>
              </w:rPr>
              <w:t>szczególnych zasadach przygotowania</w:t>
            </w:r>
            <w:r w:rsidR="008A59E0" w:rsidRPr="008A59E0">
              <w:rPr>
                <w:rStyle w:val="TeksttreciArial7ptOdstpy0pt0"/>
              </w:rPr>
              <w:t xml:space="preserve"> i </w:t>
            </w:r>
            <w:r w:rsidRPr="008A59E0">
              <w:rPr>
                <w:rStyle w:val="TeksttreciArial7ptOdstpy0pt0"/>
              </w:rPr>
              <w:t>realizacji inwestycji w zakresie dróg publicznych, o transporcie kolejowym oraz innych przepisów dotyczących realizacji celu publicznego</w:t>
            </w:r>
          </w:p>
        </w:tc>
      </w:tr>
      <w:tr w:rsidR="00515B04" w:rsidTr="006A20A2">
        <w:trPr>
          <w:trHeight w:hRule="exact" w:val="1440"/>
        </w:trPr>
        <w:tc>
          <w:tcPr>
            <w:tcW w:w="682" w:type="dxa"/>
            <w:vMerge/>
            <w:tcBorders>
              <w:left w:val="single" w:sz="4" w:space="0" w:color="auto"/>
            </w:tcBorders>
            <w:shd w:val="clear" w:color="auto" w:fill="FFFFFF"/>
          </w:tcPr>
          <w:p w:rsidR="00515B04" w:rsidRDefault="00515B04" w:rsidP="00C4556F">
            <w:pPr>
              <w:framePr w:w="11702" w:h="16320" w:wrap="around" w:vAnchor="page" w:hAnchor="page" w:x="256" w:y="279"/>
            </w:pPr>
          </w:p>
        </w:tc>
        <w:tc>
          <w:tcPr>
            <w:tcW w:w="2112" w:type="dxa"/>
            <w:vMerge/>
            <w:tcBorders>
              <w:left w:val="single" w:sz="4" w:space="0" w:color="auto"/>
            </w:tcBorders>
            <w:shd w:val="clear" w:color="auto" w:fill="FFFFFF"/>
          </w:tcPr>
          <w:p w:rsidR="00515B04" w:rsidRDefault="00515B04" w:rsidP="00C4556F">
            <w:pPr>
              <w:framePr w:w="11702" w:h="16320" w:wrap="around" w:vAnchor="page" w:hAnchor="page" w:x="256" w:y="279"/>
            </w:pPr>
          </w:p>
        </w:tc>
        <w:tc>
          <w:tcPr>
            <w:tcW w:w="1690" w:type="dxa"/>
            <w:vMerge/>
            <w:tcBorders>
              <w:left w:val="single" w:sz="4" w:space="0" w:color="auto"/>
            </w:tcBorders>
            <w:shd w:val="clear" w:color="auto" w:fill="FFFFFF"/>
          </w:tcPr>
          <w:p w:rsidR="00515B04" w:rsidRDefault="00515B04" w:rsidP="00C4556F">
            <w:pPr>
              <w:framePr w:w="11702" w:h="16320" w:wrap="around" w:vAnchor="page" w:hAnchor="page" w:x="256" w:y="279"/>
            </w:pPr>
          </w:p>
        </w:tc>
        <w:tc>
          <w:tcPr>
            <w:tcW w:w="3710" w:type="dxa"/>
            <w:tcBorders>
              <w:top w:val="single" w:sz="4" w:space="0" w:color="auto"/>
              <w:left w:val="single" w:sz="4" w:space="0" w:color="auto"/>
            </w:tcBorders>
            <w:shd w:val="clear" w:color="auto" w:fill="FFFFFF"/>
          </w:tcPr>
          <w:p w:rsidR="00515B04" w:rsidRPr="008A59E0" w:rsidRDefault="00027F6C" w:rsidP="00C4556F">
            <w:pPr>
              <w:pStyle w:val="Teksttreci0"/>
              <w:framePr w:w="11702" w:h="16320" w:wrap="around" w:vAnchor="page" w:hAnchor="page" w:x="256" w:y="279"/>
              <w:shd w:val="clear" w:color="auto" w:fill="auto"/>
              <w:spacing w:line="178" w:lineRule="exact"/>
              <w:ind w:left="52" w:right="94"/>
              <w:jc w:val="both"/>
              <w:rPr>
                <w:rStyle w:val="TeksttreciArial7ptOdstpy0pt0"/>
              </w:rPr>
            </w:pPr>
            <w:r w:rsidRPr="008A59E0">
              <w:rPr>
                <w:rStyle w:val="TeksttreciArial7ptOdstpy0pt0"/>
              </w:rPr>
              <w:t>Podstawą jest ostateczna decyzja o nabyciu własności lub użytkowania wieczystego albo ostateczna decyzja o zwrocie wywłaszczonej nieruchomości wraz z mapą przyjętą do państwowego zasobu geodezyjnego i kartograficznego, podział jest wprowadzany z urzędu czynnością materialno-techniczną.</w:t>
            </w:r>
          </w:p>
        </w:tc>
        <w:tc>
          <w:tcPr>
            <w:tcW w:w="3156" w:type="dxa"/>
            <w:tcBorders>
              <w:top w:val="single" w:sz="4" w:space="0" w:color="auto"/>
              <w:left w:val="single" w:sz="4" w:space="0" w:color="auto"/>
              <w:right w:val="single" w:sz="4" w:space="0" w:color="auto"/>
            </w:tcBorders>
            <w:shd w:val="clear" w:color="auto" w:fill="FFFFFF"/>
          </w:tcPr>
          <w:p w:rsidR="00515B04" w:rsidRPr="008A59E0" w:rsidRDefault="00027F6C" w:rsidP="00C4556F">
            <w:pPr>
              <w:pStyle w:val="Teksttreci0"/>
              <w:framePr w:w="11702" w:h="16320" w:wrap="around" w:vAnchor="page" w:hAnchor="page" w:x="256" w:y="279"/>
              <w:shd w:val="clear" w:color="auto" w:fill="auto"/>
              <w:spacing w:line="178" w:lineRule="exact"/>
              <w:ind w:left="28" w:right="59"/>
              <w:jc w:val="both"/>
              <w:rPr>
                <w:rStyle w:val="TeksttreciArial7ptOdstpy0pt0"/>
              </w:rPr>
            </w:pPr>
            <w:r w:rsidRPr="008A59E0">
              <w:rPr>
                <w:rStyle w:val="TeksttreciArial7ptOdstpy0pt0"/>
              </w:rPr>
              <w:t>W przypadku wydzielenia nieruchomości, której własność lub użytkowanie wieczyste zostały nabyte z mocy prawa, albo w przypadku wydzielenia części nieruchomości na potrzeby zwrotu wywłaszczonej nieruchomości nie są wymagane decyzje zatwierdzające podział.</w:t>
            </w:r>
          </w:p>
        </w:tc>
      </w:tr>
      <w:tr w:rsidR="00515B04" w:rsidTr="006A20A2">
        <w:trPr>
          <w:trHeight w:hRule="exact" w:val="2050"/>
        </w:trPr>
        <w:tc>
          <w:tcPr>
            <w:tcW w:w="682" w:type="dxa"/>
            <w:tcBorders>
              <w:top w:val="single" w:sz="4" w:space="0" w:color="auto"/>
              <w:left w:val="single" w:sz="4" w:space="0" w:color="auto"/>
            </w:tcBorders>
            <w:shd w:val="clear" w:color="auto" w:fill="FFFFFF"/>
          </w:tcPr>
          <w:p w:rsidR="00515B04" w:rsidRDefault="00027F6C" w:rsidP="00C4556F">
            <w:pPr>
              <w:pStyle w:val="Teksttreci0"/>
              <w:framePr w:w="11702" w:h="16320" w:wrap="around" w:vAnchor="page" w:hAnchor="page" w:x="256" w:y="279"/>
              <w:shd w:val="clear" w:color="auto" w:fill="auto"/>
              <w:spacing w:line="140" w:lineRule="exact"/>
              <w:jc w:val="center"/>
            </w:pPr>
            <w:r>
              <w:rPr>
                <w:rStyle w:val="TeksttreciArial7ptOdstpy0pt"/>
              </w:rPr>
              <w:t>2</w:t>
            </w:r>
          </w:p>
        </w:tc>
        <w:tc>
          <w:tcPr>
            <w:tcW w:w="2112" w:type="dxa"/>
            <w:tcBorders>
              <w:top w:val="single" w:sz="4" w:space="0" w:color="auto"/>
              <w:left w:val="single" w:sz="4" w:space="0" w:color="auto"/>
            </w:tcBorders>
            <w:shd w:val="clear" w:color="auto" w:fill="FFFFFF"/>
          </w:tcPr>
          <w:p w:rsidR="00515B04" w:rsidRDefault="00027F6C" w:rsidP="00C4556F">
            <w:pPr>
              <w:pStyle w:val="Teksttreci0"/>
              <w:framePr w:w="11702" w:h="16320" w:wrap="around" w:vAnchor="page" w:hAnchor="page" w:x="256" w:y="279"/>
              <w:shd w:val="clear" w:color="auto" w:fill="auto"/>
              <w:spacing w:line="216" w:lineRule="exact"/>
              <w:ind w:left="80"/>
            </w:pPr>
            <w:r>
              <w:rPr>
                <w:rStyle w:val="TeksttreciArial7ptOdstpy0pt"/>
              </w:rPr>
              <w:t>Ujawnienie podziału nieruchomości polegającego na wydzieleniu wchodzących w jej skład działek gruntu, odrębnie oznaczonych w katastrze nieruchomości</w:t>
            </w:r>
          </w:p>
        </w:tc>
        <w:tc>
          <w:tcPr>
            <w:tcW w:w="1690" w:type="dxa"/>
            <w:tcBorders>
              <w:top w:val="single" w:sz="4" w:space="0" w:color="auto"/>
              <w:left w:val="single" w:sz="4" w:space="0" w:color="auto"/>
            </w:tcBorders>
            <w:shd w:val="clear" w:color="auto" w:fill="FFFFFF"/>
          </w:tcPr>
          <w:p w:rsidR="00515B04" w:rsidRDefault="00027F6C" w:rsidP="00C4556F">
            <w:pPr>
              <w:pStyle w:val="Teksttreci0"/>
              <w:framePr w:w="11702" w:h="16320" w:wrap="around" w:vAnchor="page" w:hAnchor="page" w:x="256" w:y="279"/>
              <w:shd w:val="clear" w:color="auto" w:fill="auto"/>
              <w:spacing w:line="178" w:lineRule="exact"/>
              <w:ind w:left="80"/>
            </w:pPr>
            <w:r>
              <w:rPr>
                <w:rStyle w:val="TeksttreciArial7ptOdstpy0pt"/>
              </w:rPr>
              <w:t>Art. 22 ust. 2 i art. 24 ust. 2a i 2b pkt 1h lub pkt 2 pgik oraz § 46 ust 1 i 2 pkt 2, § 9 rozporządzenia w sprawie EGiB</w:t>
            </w:r>
          </w:p>
        </w:tc>
        <w:tc>
          <w:tcPr>
            <w:tcW w:w="3710" w:type="dxa"/>
            <w:tcBorders>
              <w:top w:val="single" w:sz="4" w:space="0" w:color="auto"/>
              <w:left w:val="single" w:sz="4" w:space="0" w:color="auto"/>
            </w:tcBorders>
            <w:shd w:val="clear" w:color="auto" w:fill="FFFFFF"/>
          </w:tcPr>
          <w:p w:rsidR="00515B04" w:rsidRPr="008A59E0" w:rsidRDefault="00027F6C" w:rsidP="00C4556F">
            <w:pPr>
              <w:pStyle w:val="Teksttreci0"/>
              <w:framePr w:w="11702" w:h="16320" w:wrap="around" w:vAnchor="page" w:hAnchor="page" w:x="256" w:y="279"/>
              <w:shd w:val="clear" w:color="auto" w:fill="auto"/>
              <w:spacing w:line="178" w:lineRule="exact"/>
              <w:ind w:left="52" w:right="94"/>
              <w:jc w:val="both"/>
              <w:rPr>
                <w:rStyle w:val="TeksttreciArial7ptOdstpy0pt0"/>
              </w:rPr>
            </w:pPr>
            <w:r w:rsidRPr="008A59E0">
              <w:rPr>
                <w:rStyle w:val="TeksttreciArial7ptOdstpy0pt0"/>
              </w:rPr>
              <w:t>Podstawą jest wniosek o zmianę i dokumentacja geodezyjna, zawierająca wykaz zmian danych ewidencyjnych działki, wykonany przez geodetę uprawnionego na zlecenie i na koszt wnoszącego zmianę, czynnością materialno-techniczną lub w drodze decyzji.</w:t>
            </w:r>
          </w:p>
          <w:p w:rsidR="00515B04" w:rsidRPr="008A59E0" w:rsidRDefault="00027F6C" w:rsidP="00C4556F">
            <w:pPr>
              <w:pStyle w:val="Teksttreci0"/>
              <w:framePr w:w="11702" w:h="16320" w:wrap="around" w:vAnchor="page" w:hAnchor="page" w:x="256" w:y="279"/>
              <w:shd w:val="clear" w:color="auto" w:fill="auto"/>
              <w:spacing w:line="178" w:lineRule="exact"/>
              <w:ind w:left="52" w:right="94"/>
              <w:jc w:val="both"/>
              <w:rPr>
                <w:rStyle w:val="TeksttreciArial7ptOdstpy0pt0"/>
              </w:rPr>
            </w:pPr>
            <w:r w:rsidRPr="008A59E0">
              <w:rPr>
                <w:rStyle w:val="TeksttreciArial7ptOdstpy0pt0"/>
              </w:rPr>
              <w:t>Zmiana może być wprowadzona również z urzędu wraz z odpowiednimi dokumentami prawnymi lub aktami normatywnymi.</w:t>
            </w:r>
          </w:p>
        </w:tc>
        <w:tc>
          <w:tcPr>
            <w:tcW w:w="3156" w:type="dxa"/>
            <w:tcBorders>
              <w:top w:val="single" w:sz="4" w:space="0" w:color="auto"/>
              <w:left w:val="single" w:sz="4" w:space="0" w:color="auto"/>
              <w:right w:val="single" w:sz="4" w:space="0" w:color="auto"/>
            </w:tcBorders>
            <w:shd w:val="clear" w:color="auto" w:fill="FFFFFF"/>
          </w:tcPr>
          <w:p w:rsidR="00515B04" w:rsidRPr="008A59E0" w:rsidRDefault="00027F6C" w:rsidP="00C4556F">
            <w:pPr>
              <w:pStyle w:val="Teksttreci0"/>
              <w:framePr w:w="11702" w:h="16320" w:wrap="around" w:vAnchor="page" w:hAnchor="page" w:x="256" w:y="279"/>
              <w:shd w:val="clear" w:color="auto" w:fill="auto"/>
              <w:spacing w:line="178" w:lineRule="exact"/>
              <w:ind w:left="28" w:right="59"/>
              <w:jc w:val="both"/>
              <w:rPr>
                <w:rStyle w:val="TeksttreciArial7ptOdstpy0pt0"/>
              </w:rPr>
            </w:pPr>
            <w:r w:rsidRPr="008A59E0">
              <w:rPr>
                <w:rStyle w:val="TeksttreciArial7ptOdstpy0pt0"/>
              </w:rPr>
              <w:t>W ewidencji gruntów i budynków jako odrębne działki wykazuje się grunty jednorodne pod względem prawnym, a w zakresie gruntów stanowiących własność tego samego podmiotu jako odrębne działki wykazuje się grunty o których mowa w § 9 ust. 2, 3 rozporządzenia w sprawie EGiB, w szczególności są to grunty pod drogami publicznymi, liniami kolejowymi, kanałami, ciekami naturalnymi, pod wodami śródlądowymi, oraz dzieli się je w razie ich wzajemnego przecinania się.</w:t>
            </w:r>
          </w:p>
        </w:tc>
      </w:tr>
      <w:tr w:rsidR="00515B04" w:rsidTr="006A20A2">
        <w:trPr>
          <w:trHeight w:hRule="exact" w:val="1694"/>
        </w:trPr>
        <w:tc>
          <w:tcPr>
            <w:tcW w:w="682" w:type="dxa"/>
            <w:tcBorders>
              <w:top w:val="single" w:sz="4" w:space="0" w:color="auto"/>
              <w:left w:val="single" w:sz="4" w:space="0" w:color="auto"/>
            </w:tcBorders>
            <w:shd w:val="clear" w:color="auto" w:fill="FFFFFF"/>
          </w:tcPr>
          <w:p w:rsidR="00515B04" w:rsidRDefault="00027F6C" w:rsidP="00C4556F">
            <w:pPr>
              <w:pStyle w:val="Teksttreci0"/>
              <w:framePr w:w="11702" w:h="16320" w:wrap="around" w:vAnchor="page" w:hAnchor="page" w:x="256" w:y="279"/>
              <w:shd w:val="clear" w:color="auto" w:fill="auto"/>
              <w:spacing w:line="140" w:lineRule="exact"/>
              <w:jc w:val="center"/>
            </w:pPr>
            <w:r>
              <w:rPr>
                <w:rStyle w:val="TeksttreciArial7ptOdstpy0pt"/>
              </w:rPr>
              <w:t>3</w:t>
            </w:r>
          </w:p>
        </w:tc>
        <w:tc>
          <w:tcPr>
            <w:tcW w:w="2112" w:type="dxa"/>
            <w:tcBorders>
              <w:top w:val="single" w:sz="4" w:space="0" w:color="auto"/>
              <w:left w:val="single" w:sz="4" w:space="0" w:color="auto"/>
            </w:tcBorders>
            <w:shd w:val="clear" w:color="auto" w:fill="FFFFFF"/>
          </w:tcPr>
          <w:p w:rsidR="00515B04" w:rsidRDefault="00027F6C" w:rsidP="00C4556F">
            <w:pPr>
              <w:pStyle w:val="Teksttreci0"/>
              <w:framePr w:w="11702" w:h="16320" w:wrap="around" w:vAnchor="page" w:hAnchor="page" w:x="256" w:y="279"/>
              <w:shd w:val="clear" w:color="auto" w:fill="auto"/>
              <w:spacing w:line="178" w:lineRule="exact"/>
              <w:jc w:val="center"/>
            </w:pPr>
            <w:r>
              <w:rPr>
                <w:rStyle w:val="TeksttreciArial7ptOdstpy0pt"/>
              </w:rPr>
              <w:t>Ujawnienie podziału rolnego i leśnego</w:t>
            </w:r>
          </w:p>
        </w:tc>
        <w:tc>
          <w:tcPr>
            <w:tcW w:w="1690" w:type="dxa"/>
            <w:tcBorders>
              <w:top w:val="single" w:sz="4" w:space="0" w:color="auto"/>
              <w:left w:val="single" w:sz="4" w:space="0" w:color="auto"/>
            </w:tcBorders>
            <w:shd w:val="clear" w:color="auto" w:fill="FFFFFF"/>
          </w:tcPr>
          <w:p w:rsidR="00515B04" w:rsidRDefault="00027F6C" w:rsidP="00C4556F">
            <w:pPr>
              <w:pStyle w:val="Teksttreci0"/>
              <w:framePr w:w="11702" w:h="16320" w:wrap="around" w:vAnchor="page" w:hAnchor="page" w:x="256" w:y="279"/>
              <w:shd w:val="clear" w:color="auto" w:fill="auto"/>
              <w:spacing w:line="178" w:lineRule="exact"/>
              <w:ind w:left="80"/>
            </w:pPr>
            <w:r>
              <w:rPr>
                <w:rStyle w:val="TeksttreciArial7ptOdstpy0pt"/>
              </w:rPr>
              <w:t>Art. 22 ust. 2 i art. 24 ust. 2a i 2b pkt 1h lub pkt 2 pgik oraz § 46 ust 2 pkt 2 rozporządzenia w sprawie EGiB</w:t>
            </w:r>
          </w:p>
        </w:tc>
        <w:tc>
          <w:tcPr>
            <w:tcW w:w="3710" w:type="dxa"/>
            <w:tcBorders>
              <w:top w:val="single" w:sz="4" w:space="0" w:color="auto"/>
              <w:left w:val="single" w:sz="4" w:space="0" w:color="auto"/>
            </w:tcBorders>
            <w:shd w:val="clear" w:color="auto" w:fill="FFFFFF"/>
          </w:tcPr>
          <w:p w:rsidR="00515B04" w:rsidRPr="008A59E0" w:rsidRDefault="00027F6C" w:rsidP="00C4556F">
            <w:pPr>
              <w:pStyle w:val="Teksttreci0"/>
              <w:framePr w:w="11702" w:h="16320" w:wrap="around" w:vAnchor="page" w:hAnchor="page" w:x="256" w:y="279"/>
              <w:shd w:val="clear" w:color="auto" w:fill="auto"/>
              <w:spacing w:line="178" w:lineRule="exact"/>
              <w:ind w:left="52" w:right="94"/>
              <w:jc w:val="both"/>
              <w:rPr>
                <w:rStyle w:val="TeksttreciArial7ptOdstpy0pt0"/>
              </w:rPr>
            </w:pPr>
            <w:r w:rsidRPr="008A59E0">
              <w:rPr>
                <w:rStyle w:val="TeksttreciArial7ptOdstpy0pt0"/>
              </w:rPr>
              <w:t>Podstawą jest wniosek o zmianę i dokumentacja geodezyjna, zawierająca wykaz zmian danych ewidencyjnych działki, wykonany przez geodetę uprawnionego na</w:t>
            </w:r>
            <w:r w:rsidR="008A59E0">
              <w:rPr>
                <w:rStyle w:val="TeksttreciArial7ptOdstpy0pt0"/>
              </w:rPr>
              <w:t xml:space="preserve"> zlecenie i na koszt wnoszącego </w:t>
            </w:r>
            <w:r w:rsidRPr="008A59E0">
              <w:rPr>
                <w:rStyle w:val="TeksttreciArial7ptOdstpy0pt0"/>
              </w:rPr>
              <w:t>zmianę, czynnością materialno-techniczną lub w drodze decyzji.</w:t>
            </w:r>
          </w:p>
          <w:p w:rsidR="00515B04" w:rsidRPr="008A59E0" w:rsidRDefault="00027F6C" w:rsidP="00C4556F">
            <w:pPr>
              <w:pStyle w:val="Teksttreci0"/>
              <w:framePr w:w="11702" w:h="16320" w:wrap="around" w:vAnchor="page" w:hAnchor="page" w:x="256" w:y="279"/>
              <w:shd w:val="clear" w:color="auto" w:fill="auto"/>
              <w:spacing w:line="178" w:lineRule="exact"/>
              <w:ind w:left="52" w:right="94"/>
              <w:jc w:val="both"/>
              <w:rPr>
                <w:rStyle w:val="TeksttreciArial7ptOdstpy0pt0"/>
              </w:rPr>
            </w:pPr>
            <w:r w:rsidRPr="008A59E0">
              <w:rPr>
                <w:rStyle w:val="TeksttreciArial7ptOdstpy0pt0"/>
              </w:rPr>
              <w:t>Zmiana może być wprowadzona również z urzędu w drodze decyzji.</w:t>
            </w:r>
          </w:p>
        </w:tc>
        <w:tc>
          <w:tcPr>
            <w:tcW w:w="3156" w:type="dxa"/>
            <w:tcBorders>
              <w:top w:val="single" w:sz="4" w:space="0" w:color="auto"/>
              <w:left w:val="single" w:sz="4" w:space="0" w:color="auto"/>
              <w:right w:val="single" w:sz="4" w:space="0" w:color="auto"/>
            </w:tcBorders>
            <w:shd w:val="clear" w:color="auto" w:fill="FFFFFF"/>
          </w:tcPr>
          <w:p w:rsidR="00515B04" w:rsidRPr="008A59E0" w:rsidRDefault="00027F6C" w:rsidP="00C4556F">
            <w:pPr>
              <w:pStyle w:val="Teksttreci0"/>
              <w:framePr w:w="11702" w:h="16320" w:wrap="around" w:vAnchor="page" w:hAnchor="page" w:x="256" w:y="279"/>
              <w:shd w:val="clear" w:color="auto" w:fill="auto"/>
              <w:spacing w:line="178" w:lineRule="exact"/>
              <w:ind w:left="28" w:right="59"/>
              <w:jc w:val="both"/>
              <w:rPr>
                <w:rStyle w:val="TeksttreciArial7ptOdstpy0pt0"/>
              </w:rPr>
            </w:pPr>
            <w:r w:rsidRPr="008A59E0">
              <w:rPr>
                <w:rStyle w:val="TeksttreciArial7ptOdstpy0pt0"/>
              </w:rPr>
              <w:t>Podział rolny (lub leśny) jest możliwy na gruntach użytkowanych rolniczo (lub jako las) o ile nie są przeznaczone w mpzp na cele inne niż rolne (lub leśne), a w przypadku braku planu o ile nie zostały wydane decyzje o warunkach zabudowy określające zagospodarowanie inne niż rolne (czy leśne), lub o ile nie zostały wydane decyzje o ustaleniu lokalizacji celu publicznego</w:t>
            </w:r>
          </w:p>
        </w:tc>
      </w:tr>
      <w:tr w:rsidR="00515B04" w:rsidTr="006A20A2">
        <w:trPr>
          <w:trHeight w:hRule="exact" w:val="1906"/>
        </w:trPr>
        <w:tc>
          <w:tcPr>
            <w:tcW w:w="682" w:type="dxa"/>
            <w:tcBorders>
              <w:top w:val="single" w:sz="4" w:space="0" w:color="auto"/>
              <w:left w:val="single" w:sz="4" w:space="0" w:color="auto"/>
              <w:bottom w:val="single" w:sz="4" w:space="0" w:color="auto"/>
            </w:tcBorders>
            <w:shd w:val="clear" w:color="auto" w:fill="FFFFFF"/>
          </w:tcPr>
          <w:p w:rsidR="00515B04" w:rsidRDefault="00027F6C" w:rsidP="00C4556F">
            <w:pPr>
              <w:pStyle w:val="Teksttreci0"/>
              <w:framePr w:w="11702" w:h="16320" w:wrap="around" w:vAnchor="page" w:hAnchor="page" w:x="256" w:y="279"/>
              <w:shd w:val="clear" w:color="auto" w:fill="auto"/>
              <w:spacing w:line="140" w:lineRule="exact"/>
              <w:jc w:val="center"/>
            </w:pPr>
            <w:r>
              <w:rPr>
                <w:rStyle w:val="TeksttreciArial7ptOdstpy0pt"/>
              </w:rPr>
              <w:t>4</w:t>
            </w:r>
          </w:p>
        </w:tc>
        <w:tc>
          <w:tcPr>
            <w:tcW w:w="2112" w:type="dxa"/>
            <w:tcBorders>
              <w:top w:val="single" w:sz="4" w:space="0" w:color="auto"/>
              <w:left w:val="single" w:sz="4" w:space="0" w:color="auto"/>
              <w:bottom w:val="single" w:sz="4" w:space="0" w:color="auto"/>
            </w:tcBorders>
            <w:shd w:val="clear" w:color="auto" w:fill="FFFFFF"/>
          </w:tcPr>
          <w:p w:rsidR="00515B04" w:rsidRDefault="00027F6C" w:rsidP="00C4556F">
            <w:pPr>
              <w:pStyle w:val="Teksttreci0"/>
              <w:framePr w:w="11702" w:h="16320" w:wrap="around" w:vAnchor="page" w:hAnchor="page" w:x="256" w:y="279"/>
              <w:shd w:val="clear" w:color="auto" w:fill="auto"/>
              <w:spacing w:line="178" w:lineRule="exact"/>
              <w:jc w:val="center"/>
            </w:pPr>
            <w:r>
              <w:rPr>
                <w:rStyle w:val="TeksttreciArial7ptOdstpy0pt"/>
              </w:rPr>
              <w:t>Ujawnienie podziału nieruchomości w trybie sądowym</w:t>
            </w:r>
          </w:p>
        </w:tc>
        <w:tc>
          <w:tcPr>
            <w:tcW w:w="1690" w:type="dxa"/>
            <w:tcBorders>
              <w:top w:val="single" w:sz="4" w:space="0" w:color="auto"/>
              <w:left w:val="single" w:sz="4" w:space="0" w:color="auto"/>
              <w:bottom w:val="single" w:sz="4" w:space="0" w:color="auto"/>
            </w:tcBorders>
            <w:shd w:val="clear" w:color="auto" w:fill="FFFFFF"/>
          </w:tcPr>
          <w:p w:rsidR="00515B04" w:rsidRDefault="00027F6C" w:rsidP="00C4556F">
            <w:pPr>
              <w:pStyle w:val="Teksttreci0"/>
              <w:framePr w:w="11702" w:h="16320" w:wrap="around" w:vAnchor="page" w:hAnchor="page" w:x="256" w:y="279"/>
              <w:shd w:val="clear" w:color="auto" w:fill="auto"/>
              <w:spacing w:line="178" w:lineRule="exact"/>
              <w:ind w:left="80"/>
            </w:pPr>
            <w:r>
              <w:rPr>
                <w:rStyle w:val="TeksttreciArial7ptOdstpy0pt"/>
              </w:rPr>
              <w:t>Art. 23 i art. 24 ust. 2a i 2b pkt 1c pgik oraz § 46 ust 2 pkt 1 i 2 rozporządzenia w sprawie EGiB</w:t>
            </w:r>
          </w:p>
        </w:tc>
        <w:tc>
          <w:tcPr>
            <w:tcW w:w="3710" w:type="dxa"/>
            <w:tcBorders>
              <w:top w:val="single" w:sz="4" w:space="0" w:color="auto"/>
              <w:left w:val="single" w:sz="4" w:space="0" w:color="auto"/>
              <w:bottom w:val="single" w:sz="4" w:space="0" w:color="auto"/>
            </w:tcBorders>
            <w:shd w:val="clear" w:color="auto" w:fill="FFFFFF"/>
          </w:tcPr>
          <w:p w:rsidR="00515B04" w:rsidRPr="008A59E0" w:rsidRDefault="00027F6C" w:rsidP="00C4556F">
            <w:pPr>
              <w:pStyle w:val="Teksttreci0"/>
              <w:framePr w:w="11702" w:h="16320" w:wrap="around" w:vAnchor="page" w:hAnchor="page" w:x="256" w:y="279"/>
              <w:shd w:val="clear" w:color="auto" w:fill="auto"/>
              <w:spacing w:line="178" w:lineRule="exact"/>
              <w:ind w:left="52" w:right="94"/>
              <w:jc w:val="both"/>
              <w:rPr>
                <w:rStyle w:val="TeksttreciArial7ptOdstpy0pt0"/>
              </w:rPr>
            </w:pPr>
            <w:r w:rsidRPr="008A59E0">
              <w:rPr>
                <w:rStyle w:val="TeksttreciArial7ptOdstpy0pt0"/>
              </w:rPr>
              <w:t>Podstawą jest prawomocne orzeczenie sądu wraz z częścią ewidencyjną dokumentacji geodezyjnej - mapa do celów sądowych - przyjęta do państwowego zasobu geodezyjnego i kartograficznego, która jest przekazywana do EGiB. Zmiana wprowadzona z urzędu czynnością materialno- techniczną</w:t>
            </w:r>
          </w:p>
        </w:tc>
        <w:tc>
          <w:tcPr>
            <w:tcW w:w="3156" w:type="dxa"/>
            <w:tcBorders>
              <w:top w:val="single" w:sz="4" w:space="0" w:color="auto"/>
              <w:left w:val="single" w:sz="4" w:space="0" w:color="auto"/>
              <w:bottom w:val="single" w:sz="4" w:space="0" w:color="auto"/>
              <w:right w:val="single" w:sz="4" w:space="0" w:color="auto"/>
            </w:tcBorders>
            <w:shd w:val="clear" w:color="auto" w:fill="FFFFFF"/>
          </w:tcPr>
          <w:p w:rsidR="00515B04" w:rsidRPr="008A59E0" w:rsidRDefault="00027F6C" w:rsidP="00C4556F">
            <w:pPr>
              <w:pStyle w:val="Teksttreci0"/>
              <w:framePr w:w="11702" w:h="16320" w:wrap="around" w:vAnchor="page" w:hAnchor="page" w:x="256" w:y="279"/>
              <w:shd w:val="clear" w:color="auto" w:fill="auto"/>
              <w:spacing w:line="178" w:lineRule="exact"/>
              <w:ind w:left="28" w:right="59"/>
              <w:jc w:val="both"/>
              <w:rPr>
                <w:rStyle w:val="TeksttreciArial7ptOdstpy0pt0"/>
              </w:rPr>
            </w:pPr>
            <w:r w:rsidRPr="008A59E0">
              <w:rPr>
                <w:rStyle w:val="TeksttreciArial7ptOdstpy0pt0"/>
              </w:rPr>
              <w:t>Orzeczenie wydane w trybie przepisów cywilnych orzekające jednocześnie o</w:t>
            </w:r>
            <w:r w:rsidR="008A59E0">
              <w:rPr>
                <w:rStyle w:val="TeksttreciArial7ptOdstpy0pt0"/>
              </w:rPr>
              <w:t xml:space="preserve"> nabyciu praw do nieruchomości.</w:t>
            </w:r>
          </w:p>
          <w:p w:rsidR="00515B04" w:rsidRPr="008A59E0" w:rsidRDefault="00027F6C" w:rsidP="00C4556F">
            <w:pPr>
              <w:pStyle w:val="Teksttreci0"/>
              <w:framePr w:w="11702" w:h="16320" w:wrap="around" w:vAnchor="page" w:hAnchor="page" w:x="256" w:y="279"/>
              <w:shd w:val="clear" w:color="auto" w:fill="auto"/>
              <w:spacing w:line="178" w:lineRule="exact"/>
              <w:ind w:left="28" w:right="59"/>
              <w:jc w:val="both"/>
              <w:rPr>
                <w:rStyle w:val="TeksttreciArial7ptOdstpy0pt0"/>
              </w:rPr>
            </w:pPr>
            <w:r w:rsidRPr="008A59E0">
              <w:rPr>
                <w:rStyle w:val="TeksttreciArial7ptOdstpy0pt0"/>
              </w:rPr>
              <w:t>Mapa do celów sądowych jest integralną częścią orzeczenia o podziale nieruchomości, zaś w razie braku możliwości wykorzystania danych geodezyjnych opracowanych do tej mapy - niezbędne jest zlecenie dodatkowej dokumentacji geodezyjnej umożliwiającej wykazanie podziału w egib.</w:t>
            </w:r>
          </w:p>
        </w:tc>
      </w:tr>
    </w:tbl>
    <w:p w:rsidR="00515B04" w:rsidRDefault="00515B04">
      <w:pPr>
        <w:rPr>
          <w:sz w:val="2"/>
          <w:szCs w:val="2"/>
        </w:rPr>
        <w:sectPr w:rsidR="00515B04">
          <w:pgSz w:w="11909" w:h="16834"/>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530"/>
        <w:gridCol w:w="2112"/>
        <w:gridCol w:w="1690"/>
        <w:gridCol w:w="3710"/>
        <w:gridCol w:w="3167"/>
      </w:tblGrid>
      <w:tr w:rsidR="00515B04" w:rsidTr="00553CD5">
        <w:trPr>
          <w:trHeight w:hRule="exact" w:val="1618"/>
        </w:trPr>
        <w:tc>
          <w:tcPr>
            <w:tcW w:w="530" w:type="dxa"/>
            <w:tcBorders>
              <w:top w:val="single" w:sz="4" w:space="0" w:color="auto"/>
              <w:left w:val="single" w:sz="4" w:space="0" w:color="auto"/>
            </w:tcBorders>
            <w:shd w:val="clear" w:color="auto" w:fill="FFFFFF"/>
          </w:tcPr>
          <w:p w:rsidR="00515B04" w:rsidRDefault="00027F6C" w:rsidP="00553CD5">
            <w:pPr>
              <w:pStyle w:val="Teksttreci0"/>
              <w:framePr w:w="11702" w:h="16363" w:wrap="around" w:vAnchor="page" w:hAnchor="page" w:x="377" w:y="327"/>
              <w:shd w:val="clear" w:color="auto" w:fill="auto"/>
              <w:spacing w:line="140" w:lineRule="exact"/>
              <w:jc w:val="center"/>
            </w:pPr>
            <w:r>
              <w:rPr>
                <w:rStyle w:val="TeksttreciArial7ptOdstpy0pt"/>
              </w:rPr>
              <w:lastRenderedPageBreak/>
              <w:t>5</w:t>
            </w:r>
          </w:p>
        </w:tc>
        <w:tc>
          <w:tcPr>
            <w:tcW w:w="2112" w:type="dxa"/>
            <w:tcBorders>
              <w:top w:val="single" w:sz="4" w:space="0" w:color="auto"/>
              <w:left w:val="single" w:sz="4" w:space="0" w:color="auto"/>
            </w:tcBorders>
            <w:shd w:val="clear" w:color="auto" w:fill="FFFFFF"/>
          </w:tcPr>
          <w:p w:rsidR="00515B04" w:rsidRDefault="00027F6C" w:rsidP="00553CD5">
            <w:pPr>
              <w:pStyle w:val="Teksttreci0"/>
              <w:framePr w:w="11702" w:h="16363" w:wrap="around" w:vAnchor="page" w:hAnchor="page" w:x="377" w:y="327"/>
              <w:shd w:val="clear" w:color="auto" w:fill="auto"/>
              <w:spacing w:line="178" w:lineRule="exact"/>
              <w:jc w:val="center"/>
            </w:pPr>
            <w:r>
              <w:rPr>
                <w:rStyle w:val="TeksttreciArial7ptOdstpy0pt"/>
              </w:rPr>
              <w:t>Ujawnienie zmiany użytku gruntowego na użytek nie objęty klasyfikacją (nie dotyczy użytku leśnego)</w:t>
            </w:r>
          </w:p>
        </w:tc>
        <w:tc>
          <w:tcPr>
            <w:tcW w:w="1690" w:type="dxa"/>
            <w:tcBorders>
              <w:top w:val="single" w:sz="4" w:space="0" w:color="auto"/>
              <w:left w:val="single" w:sz="4" w:space="0" w:color="auto"/>
            </w:tcBorders>
            <w:shd w:val="clear" w:color="auto" w:fill="FFFFFF"/>
          </w:tcPr>
          <w:p w:rsidR="00515B04" w:rsidRDefault="00027F6C" w:rsidP="00553CD5">
            <w:pPr>
              <w:pStyle w:val="Teksttreci0"/>
              <w:framePr w:w="11702" w:h="16363" w:wrap="around" w:vAnchor="page" w:hAnchor="page" w:x="377" w:y="327"/>
              <w:shd w:val="clear" w:color="auto" w:fill="auto"/>
              <w:spacing w:line="178" w:lineRule="exact"/>
              <w:ind w:left="80"/>
            </w:pPr>
            <w:r>
              <w:rPr>
                <w:rStyle w:val="TeksttreciArial7ptOdstpy0pt"/>
              </w:rPr>
              <w:t>Art. 22 ust 2 i 3, art. 23, art. 24 ust. 2a i 2b pkt 1h lub pkt 2 pgik oraz § 46 ust 2 pkt 2 i 2 rozporządzenia w sprawie EGiB</w:t>
            </w:r>
          </w:p>
        </w:tc>
        <w:tc>
          <w:tcPr>
            <w:tcW w:w="3710" w:type="dxa"/>
            <w:tcBorders>
              <w:top w:val="single" w:sz="4" w:space="0" w:color="auto"/>
              <w:left w:val="single" w:sz="4" w:space="0" w:color="auto"/>
            </w:tcBorders>
            <w:shd w:val="clear" w:color="auto" w:fill="FFFFFF"/>
          </w:tcPr>
          <w:p w:rsidR="00515B04" w:rsidRPr="008A59E0" w:rsidRDefault="00027F6C" w:rsidP="00553CD5">
            <w:pPr>
              <w:pStyle w:val="Teksttreci0"/>
              <w:framePr w:w="11702" w:h="16363" w:wrap="around" w:vAnchor="page" w:hAnchor="page" w:x="377" w:y="327"/>
              <w:shd w:val="clear" w:color="auto" w:fill="auto"/>
              <w:spacing w:line="178" w:lineRule="exact"/>
              <w:ind w:left="52" w:right="94"/>
              <w:jc w:val="both"/>
              <w:rPr>
                <w:rStyle w:val="TeksttreciArial7ptOdstpy0pt0"/>
              </w:rPr>
            </w:pPr>
            <w:r w:rsidRPr="008A59E0">
              <w:rPr>
                <w:rStyle w:val="TeksttreciArial7ptOdstpy0pt0"/>
              </w:rPr>
              <w:t>Podstawą jest dokumentacja geodezyjna, zawierająca wykaz zmian danych ewidencyjnych działki, wykonana zgodnie z faktycznym stanem zagospodarowania nieruchomości przez geodetę uprawnionego na zlecenie i na koszt wnoszącego zmianę czynnością materialno-techniczną lub w drodze decyzji. Zmiana może być wprowadzona również z urzędu w drodze decyzji.</w:t>
            </w:r>
          </w:p>
        </w:tc>
        <w:tc>
          <w:tcPr>
            <w:tcW w:w="3167" w:type="dxa"/>
            <w:tcBorders>
              <w:top w:val="single" w:sz="4" w:space="0" w:color="auto"/>
              <w:left w:val="single" w:sz="4" w:space="0" w:color="auto"/>
              <w:right w:val="single" w:sz="4" w:space="0" w:color="auto"/>
            </w:tcBorders>
            <w:shd w:val="clear" w:color="auto" w:fill="FFFFFF"/>
          </w:tcPr>
          <w:p w:rsidR="00515B04" w:rsidRPr="008A59E0" w:rsidRDefault="00027F6C" w:rsidP="00553CD5">
            <w:pPr>
              <w:pStyle w:val="Teksttreci0"/>
              <w:framePr w:w="11702" w:h="16363" w:wrap="around" w:vAnchor="page" w:hAnchor="page" w:x="377" w:y="327"/>
              <w:shd w:val="clear" w:color="auto" w:fill="auto"/>
              <w:spacing w:line="178" w:lineRule="exact"/>
              <w:ind w:left="28" w:right="59"/>
              <w:jc w:val="both"/>
              <w:rPr>
                <w:rStyle w:val="TeksttreciArial7ptOdstpy0pt0"/>
              </w:rPr>
            </w:pPr>
            <w:r w:rsidRPr="008A59E0">
              <w:rPr>
                <w:rStyle w:val="TeksttreciArial7ptOdstpy0pt0"/>
              </w:rPr>
              <w:t>Jeżeli zmiana użytku jest skutkiem robót budowlanych, o których mowa w art. 3 pkt 7 prawa budowlanego, zmiana użytku wprowadzana jest na podstawie dokumentacji dostarczonej przez właściciela/władającego lub pozyskanej w drodze egzekucji niepieniężnej, tj. wykonania zastępczego.</w:t>
            </w:r>
          </w:p>
        </w:tc>
      </w:tr>
      <w:tr w:rsidR="00515B04" w:rsidTr="00553CD5">
        <w:trPr>
          <w:trHeight w:hRule="exact" w:val="1618"/>
        </w:trPr>
        <w:tc>
          <w:tcPr>
            <w:tcW w:w="530" w:type="dxa"/>
            <w:tcBorders>
              <w:top w:val="single" w:sz="4" w:space="0" w:color="auto"/>
              <w:left w:val="single" w:sz="4" w:space="0" w:color="auto"/>
            </w:tcBorders>
            <w:shd w:val="clear" w:color="auto" w:fill="FFFFFF"/>
          </w:tcPr>
          <w:p w:rsidR="00515B04" w:rsidRDefault="00027F6C" w:rsidP="00553CD5">
            <w:pPr>
              <w:pStyle w:val="Teksttreci0"/>
              <w:framePr w:w="11702" w:h="16363" w:wrap="around" w:vAnchor="page" w:hAnchor="page" w:x="377" w:y="327"/>
              <w:shd w:val="clear" w:color="auto" w:fill="auto"/>
              <w:spacing w:line="140" w:lineRule="exact"/>
              <w:jc w:val="center"/>
            </w:pPr>
            <w:r>
              <w:rPr>
                <w:rStyle w:val="TeksttreciArial7ptOdstpy0pt"/>
              </w:rPr>
              <w:t>6</w:t>
            </w:r>
          </w:p>
        </w:tc>
        <w:tc>
          <w:tcPr>
            <w:tcW w:w="2112" w:type="dxa"/>
            <w:tcBorders>
              <w:top w:val="single" w:sz="4" w:space="0" w:color="auto"/>
              <w:left w:val="single" w:sz="4" w:space="0" w:color="auto"/>
            </w:tcBorders>
            <w:shd w:val="clear" w:color="auto" w:fill="FFFFFF"/>
          </w:tcPr>
          <w:p w:rsidR="00515B04" w:rsidRDefault="00027F6C" w:rsidP="00553CD5">
            <w:pPr>
              <w:pStyle w:val="Teksttreci0"/>
              <w:framePr w:w="11702" w:h="16363" w:wrap="around" w:vAnchor="page" w:hAnchor="page" w:x="377" w:y="327"/>
              <w:shd w:val="clear" w:color="auto" w:fill="auto"/>
              <w:spacing w:line="178" w:lineRule="exact"/>
              <w:jc w:val="center"/>
            </w:pPr>
            <w:r>
              <w:rPr>
                <w:rStyle w:val="TeksttreciArial7ptOdstpy0pt"/>
              </w:rPr>
              <w:t>Ujawnienie zmiany użytku gruntowego na użytek objęty klasyfikacją (nie dotyczy użytku leśnego)</w:t>
            </w:r>
          </w:p>
        </w:tc>
        <w:tc>
          <w:tcPr>
            <w:tcW w:w="1690" w:type="dxa"/>
            <w:tcBorders>
              <w:top w:val="single" w:sz="4" w:space="0" w:color="auto"/>
              <w:left w:val="single" w:sz="4" w:space="0" w:color="auto"/>
            </w:tcBorders>
            <w:shd w:val="clear" w:color="auto" w:fill="FFFFFF"/>
          </w:tcPr>
          <w:p w:rsidR="00515B04" w:rsidRDefault="00027F6C" w:rsidP="00553CD5">
            <w:pPr>
              <w:pStyle w:val="Teksttreci0"/>
              <w:framePr w:w="11702" w:h="16363" w:wrap="around" w:vAnchor="page" w:hAnchor="page" w:x="377" w:y="327"/>
              <w:shd w:val="clear" w:color="auto" w:fill="auto"/>
              <w:spacing w:line="178" w:lineRule="exact"/>
              <w:ind w:left="80"/>
            </w:pPr>
            <w:r>
              <w:rPr>
                <w:rStyle w:val="TeksttreciArial7ptOdstpy0pt"/>
              </w:rPr>
              <w:t>Art. 23, art. 24 ust. 2a i 2b pkt 1 d i h lub pkt 2 pgik oraz § 46 ust 2 pkt 1 i 2 rozporządzenia w sprawie EGiB</w:t>
            </w:r>
          </w:p>
        </w:tc>
        <w:tc>
          <w:tcPr>
            <w:tcW w:w="3710" w:type="dxa"/>
            <w:tcBorders>
              <w:top w:val="single" w:sz="4" w:space="0" w:color="auto"/>
              <w:left w:val="single" w:sz="4" w:space="0" w:color="auto"/>
            </w:tcBorders>
            <w:shd w:val="clear" w:color="auto" w:fill="FFFFFF"/>
          </w:tcPr>
          <w:p w:rsidR="00515B04" w:rsidRPr="008A59E0" w:rsidRDefault="00027F6C" w:rsidP="00553CD5">
            <w:pPr>
              <w:pStyle w:val="Teksttreci0"/>
              <w:framePr w:w="11702" w:h="16363" w:wrap="around" w:vAnchor="page" w:hAnchor="page" w:x="377" w:y="327"/>
              <w:shd w:val="clear" w:color="auto" w:fill="auto"/>
              <w:spacing w:line="178" w:lineRule="exact"/>
              <w:ind w:left="52" w:right="94"/>
              <w:jc w:val="both"/>
              <w:rPr>
                <w:rStyle w:val="TeksttreciArial7ptOdstpy0pt0"/>
              </w:rPr>
            </w:pPr>
            <w:r w:rsidRPr="008A59E0">
              <w:rPr>
                <w:rStyle w:val="TeksttreciArial7ptOdstpy0pt0"/>
              </w:rPr>
              <w:t>Podstawą jest ostateczna decyzja klasyfikacyjna i dokumentacja klasyfikacyjno-geodezyjna, zawierająca wykaz zmian danych ewidencyjnych działki, wykonana na przez klasyfikatora (upoważnionego przez organ) przy udziale geodety uprawnionego, na koszt wnoszącego zmianę, Zmiana jest wprowadzana czynnością materialno- techniczną, również z urzędu.</w:t>
            </w:r>
          </w:p>
        </w:tc>
        <w:tc>
          <w:tcPr>
            <w:tcW w:w="3167" w:type="dxa"/>
            <w:tcBorders>
              <w:top w:val="single" w:sz="4" w:space="0" w:color="auto"/>
              <w:left w:val="single" w:sz="4" w:space="0" w:color="auto"/>
              <w:right w:val="single" w:sz="4" w:space="0" w:color="auto"/>
            </w:tcBorders>
            <w:shd w:val="clear" w:color="auto" w:fill="FFFFFF"/>
          </w:tcPr>
          <w:p w:rsidR="00515B04" w:rsidRPr="008A59E0" w:rsidRDefault="00027F6C" w:rsidP="00553CD5">
            <w:pPr>
              <w:pStyle w:val="Teksttreci0"/>
              <w:framePr w:w="11702" w:h="16363" w:wrap="around" w:vAnchor="page" w:hAnchor="page" w:x="377" w:y="327"/>
              <w:shd w:val="clear" w:color="auto" w:fill="auto"/>
              <w:spacing w:line="178" w:lineRule="exact"/>
              <w:ind w:left="28" w:right="59"/>
              <w:jc w:val="both"/>
              <w:rPr>
                <w:rStyle w:val="TeksttreciArial7ptOdstpy0pt0"/>
              </w:rPr>
            </w:pPr>
            <w:r w:rsidRPr="008A59E0">
              <w:rPr>
                <w:rStyle w:val="TeksttreciArial7ptOdstpy0pt0"/>
              </w:rPr>
              <w:t xml:space="preserve">Klasyfikator jest wyznaczany przez </w:t>
            </w:r>
            <w:r w:rsidR="00955B88">
              <w:rPr>
                <w:rStyle w:val="TeksttreciArial7ptOdstpy0pt0"/>
              </w:rPr>
              <w:t>Starostę Milickiego</w:t>
            </w:r>
            <w:r w:rsidRPr="008A59E0">
              <w:rPr>
                <w:rStyle w:val="TeksttreciArial7ptOdstpy0pt0"/>
              </w:rPr>
              <w:t>. Dopuszcza się wskazanie osoby klasyfikatora przez wnioskodawcę, jednak w przypadku wątpliwości organu do zasadności ustalenia klasyfikacji gruntu niezbędna będzie opinia niezależnie powołanego biegłego klasyfikatora. Koszty powołania klasyfikatora jak i biegłego w postępowaniu prowadzonym na wniosek ponosi wnioskodawca.</w:t>
            </w:r>
          </w:p>
        </w:tc>
      </w:tr>
      <w:tr w:rsidR="00515B04" w:rsidTr="00553CD5">
        <w:trPr>
          <w:trHeight w:hRule="exact" w:val="2861"/>
        </w:trPr>
        <w:tc>
          <w:tcPr>
            <w:tcW w:w="530" w:type="dxa"/>
            <w:tcBorders>
              <w:top w:val="single" w:sz="4" w:space="0" w:color="auto"/>
              <w:left w:val="single" w:sz="4" w:space="0" w:color="auto"/>
            </w:tcBorders>
            <w:shd w:val="clear" w:color="auto" w:fill="FFFFFF"/>
          </w:tcPr>
          <w:p w:rsidR="00515B04" w:rsidRDefault="00027F6C" w:rsidP="00553CD5">
            <w:pPr>
              <w:pStyle w:val="Teksttreci0"/>
              <w:framePr w:w="11702" w:h="16363" w:wrap="around" w:vAnchor="page" w:hAnchor="page" w:x="377" w:y="327"/>
              <w:shd w:val="clear" w:color="auto" w:fill="auto"/>
              <w:spacing w:line="140" w:lineRule="exact"/>
              <w:jc w:val="center"/>
            </w:pPr>
            <w:r>
              <w:rPr>
                <w:rStyle w:val="TeksttreciArial7ptOdstpy0pt"/>
              </w:rPr>
              <w:t>7</w:t>
            </w:r>
          </w:p>
        </w:tc>
        <w:tc>
          <w:tcPr>
            <w:tcW w:w="2112" w:type="dxa"/>
            <w:tcBorders>
              <w:top w:val="single" w:sz="4" w:space="0" w:color="auto"/>
              <w:left w:val="single" w:sz="4" w:space="0" w:color="auto"/>
            </w:tcBorders>
            <w:shd w:val="clear" w:color="auto" w:fill="FFFFFF"/>
          </w:tcPr>
          <w:p w:rsidR="00515B04" w:rsidRDefault="00027F6C" w:rsidP="00553CD5">
            <w:pPr>
              <w:pStyle w:val="Teksttreci0"/>
              <w:framePr w:w="11702" w:h="16363" w:wrap="around" w:vAnchor="page" w:hAnchor="page" w:x="377" w:y="327"/>
              <w:shd w:val="clear" w:color="auto" w:fill="auto"/>
              <w:spacing w:line="178" w:lineRule="exact"/>
              <w:jc w:val="center"/>
            </w:pPr>
            <w:r>
              <w:rPr>
                <w:rStyle w:val="TeksttreciArial7ptOdstpy0pt"/>
              </w:rPr>
              <w:t>Ujawnienie zmiany użytku leśnego</w:t>
            </w:r>
          </w:p>
        </w:tc>
        <w:tc>
          <w:tcPr>
            <w:tcW w:w="1690" w:type="dxa"/>
            <w:tcBorders>
              <w:top w:val="single" w:sz="4" w:space="0" w:color="auto"/>
              <w:left w:val="single" w:sz="4" w:space="0" w:color="auto"/>
            </w:tcBorders>
            <w:shd w:val="clear" w:color="auto" w:fill="FFFFFF"/>
          </w:tcPr>
          <w:p w:rsidR="00515B04" w:rsidRDefault="00027F6C" w:rsidP="00553CD5">
            <w:pPr>
              <w:pStyle w:val="Teksttreci0"/>
              <w:framePr w:w="11702" w:h="16363" w:wrap="around" w:vAnchor="page" w:hAnchor="page" w:x="377" w:y="327"/>
              <w:shd w:val="clear" w:color="auto" w:fill="auto"/>
              <w:spacing w:line="178" w:lineRule="exact"/>
              <w:ind w:left="80"/>
            </w:pPr>
            <w:r>
              <w:rPr>
                <w:rStyle w:val="TeksttreciArial7ptOdstpy0pt"/>
              </w:rPr>
              <w:t>Art. 22 ust 2 i 3, art. 24 ust. 2a i 2b pkt 1 h lub pkt 2 pgik w związku z art. 20 ust. 3 i 3a pgik oraz § 46 ust 2 pkt 1 i 2 rozporządzenia w sprawie EGiB</w:t>
            </w:r>
          </w:p>
        </w:tc>
        <w:tc>
          <w:tcPr>
            <w:tcW w:w="3710" w:type="dxa"/>
            <w:tcBorders>
              <w:top w:val="single" w:sz="4" w:space="0" w:color="auto"/>
              <w:left w:val="single" w:sz="4" w:space="0" w:color="auto"/>
            </w:tcBorders>
            <w:shd w:val="clear" w:color="auto" w:fill="FFFFFF"/>
          </w:tcPr>
          <w:p w:rsidR="00515B04" w:rsidRPr="008A59E0" w:rsidRDefault="00027F6C" w:rsidP="00553CD5">
            <w:pPr>
              <w:pStyle w:val="Teksttreci0"/>
              <w:framePr w:w="11702" w:h="16363" w:wrap="around" w:vAnchor="page" w:hAnchor="page" w:x="377" w:y="327"/>
              <w:shd w:val="clear" w:color="auto" w:fill="auto"/>
              <w:spacing w:line="178" w:lineRule="exact"/>
              <w:ind w:left="52" w:right="94"/>
              <w:jc w:val="both"/>
              <w:rPr>
                <w:rStyle w:val="TeksttreciArial7ptOdstpy0pt0"/>
              </w:rPr>
            </w:pPr>
            <w:r w:rsidRPr="008A59E0">
              <w:rPr>
                <w:rStyle w:val="TeksttreciArial7ptOdstpy0pt0"/>
              </w:rPr>
              <w:t>Podstawą jest dokumentacja geodezyjna zawierająca wykaz zmian danych ewidencyjnych działki wykonana przez geodetę uprawnionego na zlecenie i na koszt wnoszącego zmianę po uzyskaniu decyzji Regionalnej Dyrekcji Lasów Państwowych zezwalającej na wyłączenie gruntu z produkcji leśnej. Zmiana jest wprowadzana na wniosek czynnością materialno-techniczną lub w drodze decyzji. Zmiana może być wprowadzona również z urzędu w drodze decyzji.</w:t>
            </w:r>
          </w:p>
        </w:tc>
        <w:tc>
          <w:tcPr>
            <w:tcW w:w="3167" w:type="dxa"/>
            <w:tcBorders>
              <w:top w:val="single" w:sz="4" w:space="0" w:color="auto"/>
              <w:left w:val="single" w:sz="4" w:space="0" w:color="auto"/>
              <w:right w:val="single" w:sz="4" w:space="0" w:color="auto"/>
            </w:tcBorders>
            <w:shd w:val="clear" w:color="auto" w:fill="FFFFFF"/>
          </w:tcPr>
          <w:p w:rsidR="00515B04" w:rsidRPr="008A59E0" w:rsidRDefault="00027F6C" w:rsidP="00553CD5">
            <w:pPr>
              <w:pStyle w:val="Teksttreci0"/>
              <w:framePr w:w="11702" w:h="16363" w:wrap="around" w:vAnchor="page" w:hAnchor="page" w:x="377" w:y="327"/>
              <w:shd w:val="clear" w:color="auto" w:fill="auto"/>
              <w:spacing w:line="178" w:lineRule="exact"/>
              <w:ind w:left="28" w:right="59"/>
              <w:jc w:val="both"/>
              <w:rPr>
                <w:rStyle w:val="TeksttreciArial7ptOdstpy0pt0"/>
              </w:rPr>
            </w:pPr>
            <w:r w:rsidRPr="008A59E0">
              <w:rPr>
                <w:rStyle w:val="TeksttreciArial7ptOdstpy0pt0"/>
              </w:rPr>
              <w:t>Jeżeli zmiana użytku jest skutkiem robót budowlanych, o których mowa w art. 3 pkt 7 prawa budowlanego, zmiana użytku wprowadzana jest na podstawie dokumentacji dostarczonej przez właściciela/władającego lub pozyskanej w drodze egzekucji niepieniężnej, tj. wykonania zastępczego.</w:t>
            </w:r>
          </w:p>
          <w:p w:rsidR="00515B04" w:rsidRPr="008A59E0" w:rsidRDefault="00027F6C" w:rsidP="00553CD5">
            <w:pPr>
              <w:pStyle w:val="Teksttreci0"/>
              <w:framePr w:w="11702" w:h="16363" w:wrap="around" w:vAnchor="page" w:hAnchor="page" w:x="377" w:y="327"/>
              <w:shd w:val="clear" w:color="auto" w:fill="auto"/>
              <w:spacing w:line="178" w:lineRule="exact"/>
              <w:ind w:left="28" w:right="59"/>
              <w:jc w:val="both"/>
              <w:rPr>
                <w:rStyle w:val="TeksttreciArial7ptOdstpy0pt0"/>
              </w:rPr>
            </w:pPr>
            <w:r w:rsidRPr="008A59E0">
              <w:rPr>
                <w:rStyle w:val="TeksttreciArial7ptOdstpy0pt0"/>
              </w:rPr>
              <w:t>W przypadku wykazania przez geodetę obszaru wyłączenia z produkcji leśnej większego niż wynika to z decyzji wydanej w oparciu o art. 11 ustawy o ochronie gruntów rolnych i leśnych, organ ewidencyjny po wprowadzeniu zmiany zawiadamia Regionalną Dyrekcję Lasów Państwowych w celu zastosowania art. 28 tej ustawy.</w:t>
            </w:r>
          </w:p>
        </w:tc>
      </w:tr>
      <w:tr w:rsidR="00515B04" w:rsidTr="00553CD5">
        <w:trPr>
          <w:trHeight w:hRule="exact" w:val="3000"/>
        </w:trPr>
        <w:tc>
          <w:tcPr>
            <w:tcW w:w="530" w:type="dxa"/>
            <w:tcBorders>
              <w:left w:val="single" w:sz="4" w:space="0" w:color="auto"/>
            </w:tcBorders>
            <w:shd w:val="clear" w:color="auto" w:fill="FFFFFF"/>
          </w:tcPr>
          <w:p w:rsidR="00515B04" w:rsidRDefault="00515B04" w:rsidP="00553CD5">
            <w:pPr>
              <w:framePr w:w="11702" w:h="16363" w:wrap="around" w:vAnchor="page" w:hAnchor="page" w:x="377" w:y="327"/>
              <w:rPr>
                <w:sz w:val="10"/>
                <w:szCs w:val="10"/>
              </w:rPr>
            </w:pPr>
          </w:p>
        </w:tc>
        <w:tc>
          <w:tcPr>
            <w:tcW w:w="2112" w:type="dxa"/>
            <w:tcBorders>
              <w:left w:val="single" w:sz="4" w:space="0" w:color="auto"/>
            </w:tcBorders>
            <w:shd w:val="clear" w:color="auto" w:fill="FFFFFF"/>
          </w:tcPr>
          <w:p w:rsidR="00515B04" w:rsidRDefault="00515B04" w:rsidP="00553CD5">
            <w:pPr>
              <w:framePr w:w="11702" w:h="16363" w:wrap="around" w:vAnchor="page" w:hAnchor="page" w:x="377" w:y="327"/>
              <w:rPr>
                <w:sz w:val="10"/>
                <w:szCs w:val="10"/>
              </w:rPr>
            </w:pPr>
          </w:p>
        </w:tc>
        <w:tc>
          <w:tcPr>
            <w:tcW w:w="1690" w:type="dxa"/>
            <w:tcBorders>
              <w:left w:val="single" w:sz="4" w:space="0" w:color="auto"/>
            </w:tcBorders>
            <w:shd w:val="clear" w:color="auto" w:fill="FFFFFF"/>
          </w:tcPr>
          <w:p w:rsidR="00515B04" w:rsidRDefault="00515B04" w:rsidP="00553CD5">
            <w:pPr>
              <w:framePr w:w="11702" w:h="16363" w:wrap="around" w:vAnchor="page" w:hAnchor="page" w:x="377" w:y="327"/>
              <w:rPr>
                <w:sz w:val="10"/>
                <w:szCs w:val="10"/>
              </w:rPr>
            </w:pPr>
          </w:p>
        </w:tc>
        <w:tc>
          <w:tcPr>
            <w:tcW w:w="3710" w:type="dxa"/>
            <w:tcBorders>
              <w:top w:val="single" w:sz="4" w:space="0" w:color="auto"/>
              <w:left w:val="single" w:sz="4" w:space="0" w:color="auto"/>
            </w:tcBorders>
            <w:shd w:val="clear" w:color="auto" w:fill="FFFFFF"/>
          </w:tcPr>
          <w:p w:rsidR="00515B04" w:rsidRPr="008A59E0" w:rsidRDefault="00027F6C" w:rsidP="00553CD5">
            <w:pPr>
              <w:pStyle w:val="Teksttreci0"/>
              <w:framePr w:w="11702" w:h="16363" w:wrap="around" w:vAnchor="page" w:hAnchor="page" w:x="377" w:y="327"/>
              <w:shd w:val="clear" w:color="auto" w:fill="auto"/>
              <w:spacing w:line="178" w:lineRule="exact"/>
              <w:ind w:left="52" w:right="94"/>
              <w:jc w:val="both"/>
              <w:rPr>
                <w:rStyle w:val="TeksttreciArial7ptOdstpy0pt0"/>
              </w:rPr>
            </w:pPr>
            <w:r w:rsidRPr="008A59E0">
              <w:rPr>
                <w:rStyle w:val="TeksttreciArial7ptOdstpy0pt0"/>
              </w:rPr>
              <w:t>Podstawą jest ostateczna decyzja klasyfikacyjna i dokumentacja klasyfikacyjno - geodezyjna, zawierająca wykaz zmian danych ewidencyjnych działki, wykonana przez klasyfikatora (upoważnionego przez organ) przy udziale geodety uprawnionego, na koszt wnoszącego zmianę - po uzyskaniu decyzji starosty zezwalającej na zmianę lasu na użytek rolny w oparciu o przepisy o lasach (art. 13 ust. 2 i 3 ustawy o lasach) - zmiana jest wprowadzana czynnością materialno-techniczną z urzędu.</w:t>
            </w:r>
          </w:p>
        </w:tc>
        <w:tc>
          <w:tcPr>
            <w:tcW w:w="3167" w:type="dxa"/>
            <w:tcBorders>
              <w:top w:val="single" w:sz="4" w:space="0" w:color="auto"/>
              <w:left w:val="single" w:sz="4" w:space="0" w:color="auto"/>
              <w:right w:val="single" w:sz="4" w:space="0" w:color="auto"/>
            </w:tcBorders>
            <w:shd w:val="clear" w:color="auto" w:fill="FFFFFF"/>
          </w:tcPr>
          <w:p w:rsidR="00515B04" w:rsidRPr="008A59E0" w:rsidRDefault="00027F6C" w:rsidP="00553CD5">
            <w:pPr>
              <w:pStyle w:val="Teksttreci0"/>
              <w:framePr w:w="11702" w:h="16363" w:wrap="around" w:vAnchor="page" w:hAnchor="page" w:x="377" w:y="327"/>
              <w:shd w:val="clear" w:color="auto" w:fill="auto"/>
              <w:spacing w:line="178" w:lineRule="exact"/>
              <w:ind w:left="28" w:right="59"/>
              <w:jc w:val="both"/>
              <w:rPr>
                <w:rStyle w:val="TeksttreciArial7ptOdstpy0pt0"/>
              </w:rPr>
            </w:pPr>
            <w:r w:rsidRPr="008A59E0">
              <w:rPr>
                <w:rStyle w:val="TeksttreciArial7ptOdstpy0pt0"/>
              </w:rPr>
              <w:t>Nie jest wystarczającą przesłanką do zmiany użytku leśnego na użytek rolny, w tym na grunty zadrzewione i zakrzewione na użytkach rolnych (Lzr) dokumentacja klasyfikacyjno-geodezyjna. Zmiana użytku leśnego na użytek: grunty zadrzewione i zakrzewione zaliczane do gruntów leśnych (Lz) możliwa jest dla gruntów porośniętych roślinnością leśną, których powierzchnia jest mniejsza od 1000 m2 (nie dotyczy części gruntów leśnych w kompleksach leśnych).</w:t>
            </w:r>
          </w:p>
          <w:p w:rsidR="00515B04" w:rsidRPr="008A59E0" w:rsidRDefault="00027F6C" w:rsidP="00553CD5">
            <w:pPr>
              <w:pStyle w:val="Teksttreci0"/>
              <w:framePr w:w="11702" w:h="16363" w:wrap="around" w:vAnchor="page" w:hAnchor="page" w:x="377" w:y="327"/>
              <w:shd w:val="clear" w:color="auto" w:fill="auto"/>
              <w:spacing w:line="178" w:lineRule="exact"/>
              <w:ind w:left="28" w:right="59"/>
              <w:jc w:val="both"/>
              <w:rPr>
                <w:rStyle w:val="TeksttreciArial7ptOdstpy0pt0"/>
              </w:rPr>
            </w:pPr>
            <w:r w:rsidRPr="008A59E0">
              <w:rPr>
                <w:rStyle w:val="TeksttreciArial7ptOdstpy0pt0"/>
              </w:rPr>
              <w:t>Dla gruntów rolnych przylegających do kompleksów leśnych, na których samoistnie pojawił się drzewostan leśny, a jego wiek nie przekracza 10-lat możliwe jest wykazanie użytku Lz.</w:t>
            </w:r>
          </w:p>
        </w:tc>
      </w:tr>
      <w:tr w:rsidR="00515B04" w:rsidTr="00553CD5">
        <w:trPr>
          <w:trHeight w:hRule="exact" w:val="1618"/>
        </w:trPr>
        <w:tc>
          <w:tcPr>
            <w:tcW w:w="530" w:type="dxa"/>
            <w:tcBorders>
              <w:top w:val="single" w:sz="4" w:space="0" w:color="auto"/>
              <w:left w:val="single" w:sz="4" w:space="0" w:color="auto"/>
            </w:tcBorders>
            <w:shd w:val="clear" w:color="auto" w:fill="FFFFFF"/>
          </w:tcPr>
          <w:p w:rsidR="00515B04" w:rsidRDefault="00027F6C" w:rsidP="00553CD5">
            <w:pPr>
              <w:pStyle w:val="Teksttreci0"/>
              <w:framePr w:w="11702" w:h="16363" w:wrap="around" w:vAnchor="page" w:hAnchor="page" w:x="377" w:y="327"/>
              <w:shd w:val="clear" w:color="auto" w:fill="auto"/>
              <w:spacing w:line="140" w:lineRule="exact"/>
              <w:jc w:val="center"/>
            </w:pPr>
            <w:r>
              <w:rPr>
                <w:rStyle w:val="TeksttreciArial7ptOdstpy0pt"/>
              </w:rPr>
              <w:t>8</w:t>
            </w:r>
          </w:p>
        </w:tc>
        <w:tc>
          <w:tcPr>
            <w:tcW w:w="2112" w:type="dxa"/>
            <w:tcBorders>
              <w:top w:val="single" w:sz="4" w:space="0" w:color="auto"/>
              <w:left w:val="single" w:sz="4" w:space="0" w:color="auto"/>
            </w:tcBorders>
            <w:shd w:val="clear" w:color="auto" w:fill="FFFFFF"/>
          </w:tcPr>
          <w:p w:rsidR="00515B04" w:rsidRDefault="00027F6C" w:rsidP="00553CD5">
            <w:pPr>
              <w:pStyle w:val="Teksttreci0"/>
              <w:framePr w:w="11702" w:h="16363" w:wrap="around" w:vAnchor="page" w:hAnchor="page" w:x="377" w:y="327"/>
              <w:shd w:val="clear" w:color="auto" w:fill="auto"/>
              <w:spacing w:line="178" w:lineRule="exact"/>
              <w:jc w:val="center"/>
            </w:pPr>
            <w:r>
              <w:rPr>
                <w:rStyle w:val="TeksttreciArial7ptOdstpy0pt"/>
              </w:rPr>
              <w:t>Ujawnienie połączenia kilku działek w jedną</w:t>
            </w:r>
          </w:p>
        </w:tc>
        <w:tc>
          <w:tcPr>
            <w:tcW w:w="1690" w:type="dxa"/>
            <w:tcBorders>
              <w:top w:val="single" w:sz="4" w:space="0" w:color="auto"/>
              <w:left w:val="single" w:sz="4" w:space="0" w:color="auto"/>
            </w:tcBorders>
            <w:shd w:val="clear" w:color="auto" w:fill="FFFFFF"/>
          </w:tcPr>
          <w:p w:rsidR="00515B04" w:rsidRDefault="00027F6C" w:rsidP="00553CD5">
            <w:pPr>
              <w:pStyle w:val="Teksttreci0"/>
              <w:framePr w:w="11702" w:h="16363" w:wrap="around" w:vAnchor="page" w:hAnchor="page" w:x="377" w:y="327"/>
              <w:shd w:val="clear" w:color="auto" w:fill="auto"/>
              <w:spacing w:line="178" w:lineRule="exact"/>
              <w:ind w:left="80"/>
            </w:pPr>
            <w:r>
              <w:rPr>
                <w:rStyle w:val="TeksttreciArial7ptOdstpy0pt"/>
              </w:rPr>
              <w:t>Art. 22 ust. 2 i art. 24 ust. 2a i 2b pkt 1h lub pkt 2 pgik oraz § 46 ust 2 pkt 2 rozporządzenia w sprawie EGiB w związku z § 9 rozporządzenia w sprawie EGiB</w:t>
            </w:r>
          </w:p>
        </w:tc>
        <w:tc>
          <w:tcPr>
            <w:tcW w:w="3710" w:type="dxa"/>
            <w:tcBorders>
              <w:top w:val="single" w:sz="4" w:space="0" w:color="auto"/>
              <w:left w:val="single" w:sz="4" w:space="0" w:color="auto"/>
            </w:tcBorders>
            <w:shd w:val="clear" w:color="auto" w:fill="FFFFFF"/>
          </w:tcPr>
          <w:p w:rsidR="00515B04" w:rsidRPr="008A59E0" w:rsidRDefault="00027F6C" w:rsidP="00553CD5">
            <w:pPr>
              <w:pStyle w:val="Teksttreci0"/>
              <w:framePr w:w="11702" w:h="16363" w:wrap="around" w:vAnchor="page" w:hAnchor="page" w:x="377" w:y="327"/>
              <w:shd w:val="clear" w:color="auto" w:fill="auto"/>
              <w:spacing w:line="178" w:lineRule="exact"/>
              <w:ind w:left="52" w:right="94"/>
              <w:jc w:val="both"/>
              <w:rPr>
                <w:rStyle w:val="TeksttreciArial7ptOdstpy0pt0"/>
              </w:rPr>
            </w:pPr>
            <w:r w:rsidRPr="008A59E0">
              <w:rPr>
                <w:rStyle w:val="TeksttreciArial7ptOdstpy0pt0"/>
              </w:rPr>
              <w:t>Podstawą jest wniosek o zmianę i dokumentacja geodezyjna, zawierająca wykaz zmian danych ewidencyjnych działki, wykonana przez geodetę uprawnionego na zlecenie i na koszt wnoszącego zmianę, czynnością materialno-techniczną lub w drodze decyzji. Zmiana może być wprowadzona również z urzędu w drodze decyzji.</w:t>
            </w:r>
          </w:p>
        </w:tc>
        <w:tc>
          <w:tcPr>
            <w:tcW w:w="3167" w:type="dxa"/>
            <w:tcBorders>
              <w:top w:val="single" w:sz="4" w:space="0" w:color="auto"/>
              <w:left w:val="single" w:sz="4" w:space="0" w:color="auto"/>
              <w:right w:val="single" w:sz="4" w:space="0" w:color="auto"/>
            </w:tcBorders>
            <w:shd w:val="clear" w:color="auto" w:fill="FFFFFF"/>
          </w:tcPr>
          <w:p w:rsidR="00515B04" w:rsidRPr="008A59E0" w:rsidRDefault="00027F6C" w:rsidP="00553CD5">
            <w:pPr>
              <w:pStyle w:val="Teksttreci0"/>
              <w:framePr w:w="11702" w:h="16363" w:wrap="around" w:vAnchor="page" w:hAnchor="page" w:x="377" w:y="327"/>
              <w:shd w:val="clear" w:color="auto" w:fill="auto"/>
              <w:spacing w:line="178" w:lineRule="exact"/>
              <w:ind w:left="28" w:right="59"/>
              <w:jc w:val="both"/>
              <w:rPr>
                <w:rStyle w:val="TeksttreciArial7ptOdstpy0pt0"/>
              </w:rPr>
            </w:pPr>
            <w:r w:rsidRPr="008A59E0">
              <w:rPr>
                <w:rStyle w:val="TeksttreciArial7ptOdstpy0pt0"/>
              </w:rPr>
              <w:t>Połączenie jest możliwe o ile działki posiadają jedną księgę wieczystą i są przedmiotem tych samych praw oraz o ile nie naruszają przepisów § 9 rozporządzenia w sprawie EGiB (np. w obiegu prawnym pozostaje decyzja podziałowa wydzielająca uprzednio działki będące przedmiotem połączenia)</w:t>
            </w:r>
          </w:p>
        </w:tc>
      </w:tr>
      <w:tr w:rsidR="00515B04" w:rsidTr="00553CD5">
        <w:trPr>
          <w:trHeight w:hRule="exact" w:val="1435"/>
        </w:trPr>
        <w:tc>
          <w:tcPr>
            <w:tcW w:w="530" w:type="dxa"/>
            <w:tcBorders>
              <w:top w:val="single" w:sz="4" w:space="0" w:color="auto"/>
              <w:left w:val="single" w:sz="4" w:space="0" w:color="auto"/>
            </w:tcBorders>
            <w:shd w:val="clear" w:color="auto" w:fill="FFFFFF"/>
          </w:tcPr>
          <w:p w:rsidR="00515B04" w:rsidRDefault="00027F6C" w:rsidP="00553CD5">
            <w:pPr>
              <w:pStyle w:val="Teksttreci0"/>
              <w:framePr w:w="11702" w:h="16363" w:wrap="around" w:vAnchor="page" w:hAnchor="page" w:x="377" w:y="327"/>
              <w:shd w:val="clear" w:color="auto" w:fill="auto"/>
              <w:spacing w:line="140" w:lineRule="exact"/>
              <w:jc w:val="center"/>
            </w:pPr>
            <w:r>
              <w:rPr>
                <w:rStyle w:val="TeksttreciArial7ptOdstpy0pt"/>
              </w:rPr>
              <w:t>9</w:t>
            </w:r>
          </w:p>
        </w:tc>
        <w:tc>
          <w:tcPr>
            <w:tcW w:w="2112" w:type="dxa"/>
            <w:tcBorders>
              <w:top w:val="single" w:sz="4" w:space="0" w:color="auto"/>
              <w:left w:val="single" w:sz="4" w:space="0" w:color="auto"/>
            </w:tcBorders>
            <w:shd w:val="clear" w:color="auto" w:fill="FFFFFF"/>
          </w:tcPr>
          <w:p w:rsidR="00515B04" w:rsidRDefault="00027F6C" w:rsidP="00553CD5">
            <w:pPr>
              <w:pStyle w:val="Teksttreci0"/>
              <w:framePr w:w="11702" w:h="16363" w:wrap="around" w:vAnchor="page" w:hAnchor="page" w:x="377" w:y="327"/>
              <w:shd w:val="clear" w:color="auto" w:fill="auto"/>
              <w:spacing w:line="178" w:lineRule="exact"/>
              <w:jc w:val="center"/>
            </w:pPr>
            <w:r>
              <w:rPr>
                <w:rStyle w:val="TeksttreciArial7ptOdstpy0pt"/>
              </w:rPr>
              <w:t>Ujawnienie adresu działki i nazw urzędowych obiektów stanowiących działki.</w:t>
            </w:r>
          </w:p>
        </w:tc>
        <w:tc>
          <w:tcPr>
            <w:tcW w:w="1690" w:type="dxa"/>
            <w:tcBorders>
              <w:top w:val="single" w:sz="4" w:space="0" w:color="auto"/>
              <w:left w:val="single" w:sz="4" w:space="0" w:color="auto"/>
            </w:tcBorders>
            <w:shd w:val="clear" w:color="auto" w:fill="FFFFFF"/>
          </w:tcPr>
          <w:p w:rsidR="00515B04" w:rsidRDefault="00027F6C" w:rsidP="00553CD5">
            <w:pPr>
              <w:pStyle w:val="Teksttreci0"/>
              <w:framePr w:w="11702" w:h="16363" w:wrap="around" w:vAnchor="page" w:hAnchor="page" w:x="377" w:y="327"/>
              <w:shd w:val="clear" w:color="auto" w:fill="auto"/>
              <w:spacing w:line="178" w:lineRule="exact"/>
              <w:ind w:left="80"/>
            </w:pPr>
            <w:r>
              <w:rPr>
                <w:rStyle w:val="TeksttreciArial7ptOdstpy0pt"/>
              </w:rPr>
              <w:t>Art. 23 i art. 24 ust. 2a, 2b pkt 1a,g oraz § 46 ust 2 pkt 1 i 4 rozporządzenia w sprawie EGiB</w:t>
            </w:r>
          </w:p>
        </w:tc>
        <w:tc>
          <w:tcPr>
            <w:tcW w:w="3710" w:type="dxa"/>
            <w:tcBorders>
              <w:top w:val="single" w:sz="4" w:space="0" w:color="auto"/>
              <w:left w:val="single" w:sz="4" w:space="0" w:color="auto"/>
            </w:tcBorders>
            <w:shd w:val="clear" w:color="auto" w:fill="FFFFFF"/>
          </w:tcPr>
          <w:p w:rsidR="00515B04" w:rsidRPr="008A59E0" w:rsidRDefault="00027F6C" w:rsidP="00553CD5">
            <w:pPr>
              <w:pStyle w:val="Teksttreci0"/>
              <w:framePr w:w="11702" w:h="16363" w:wrap="around" w:vAnchor="page" w:hAnchor="page" w:x="377" w:y="327"/>
              <w:shd w:val="clear" w:color="auto" w:fill="auto"/>
              <w:spacing w:line="178" w:lineRule="exact"/>
              <w:ind w:left="52" w:right="94"/>
              <w:jc w:val="both"/>
              <w:rPr>
                <w:rStyle w:val="TeksttreciArial7ptOdstpy0pt0"/>
              </w:rPr>
            </w:pPr>
            <w:r w:rsidRPr="008A59E0">
              <w:rPr>
                <w:rStyle w:val="TeksttreciArial7ptOdstpy0pt0"/>
              </w:rPr>
              <w:t xml:space="preserve">Podstawą jest uchwała rady </w:t>
            </w:r>
            <w:r w:rsidR="00287B73">
              <w:rPr>
                <w:rStyle w:val="TeksttreciArial7ptOdstpy0pt0"/>
              </w:rPr>
              <w:t>gminy</w:t>
            </w:r>
            <w:r w:rsidRPr="008A59E0">
              <w:rPr>
                <w:rStyle w:val="TeksttreciArial7ptOdstpy0pt0"/>
              </w:rPr>
              <w:t xml:space="preserve"> w sprawie nadania nazwy ulicy lub obiektu fizjograficznego w zakresie działek objętych nadaniem tej nazwy oraz ewidencja miejscowości, ulic i adresów.</w:t>
            </w:r>
          </w:p>
        </w:tc>
        <w:tc>
          <w:tcPr>
            <w:tcW w:w="3167" w:type="dxa"/>
            <w:tcBorders>
              <w:top w:val="single" w:sz="4" w:space="0" w:color="auto"/>
              <w:left w:val="single" w:sz="4" w:space="0" w:color="auto"/>
              <w:right w:val="single" w:sz="4" w:space="0" w:color="auto"/>
            </w:tcBorders>
            <w:shd w:val="clear" w:color="auto" w:fill="FFFFFF"/>
          </w:tcPr>
          <w:p w:rsidR="00515B04" w:rsidRPr="008A59E0" w:rsidRDefault="00027F6C" w:rsidP="00553CD5">
            <w:pPr>
              <w:pStyle w:val="Teksttreci0"/>
              <w:framePr w:w="11702" w:h="16363" w:wrap="around" w:vAnchor="page" w:hAnchor="page" w:x="377" w:y="327"/>
              <w:shd w:val="clear" w:color="auto" w:fill="auto"/>
              <w:spacing w:line="178" w:lineRule="exact"/>
              <w:ind w:left="28" w:right="59"/>
              <w:jc w:val="both"/>
              <w:rPr>
                <w:rStyle w:val="TeksttreciArial7ptOdstpy0pt0"/>
              </w:rPr>
            </w:pPr>
            <w:r w:rsidRPr="008A59E0">
              <w:rPr>
                <w:rStyle w:val="TeksttreciArial7ptOdstpy0pt0"/>
              </w:rPr>
              <w:t>Adres działki w zakresie numeru porządkowego podlega uzupełnieniu tylko w wyniku oznaczenia budynku usytuowanego na danej działce numerem porządkowym.</w:t>
            </w:r>
          </w:p>
          <w:p w:rsidR="00515B04" w:rsidRPr="008A59E0" w:rsidRDefault="00027F6C" w:rsidP="00553CD5">
            <w:pPr>
              <w:pStyle w:val="Teksttreci0"/>
              <w:framePr w:w="11702" w:h="16363" w:wrap="around" w:vAnchor="page" w:hAnchor="page" w:x="377" w:y="327"/>
              <w:shd w:val="clear" w:color="auto" w:fill="auto"/>
              <w:spacing w:line="178" w:lineRule="exact"/>
              <w:ind w:left="28" w:right="59"/>
              <w:jc w:val="both"/>
              <w:rPr>
                <w:rStyle w:val="TeksttreciArial7ptOdstpy0pt0"/>
              </w:rPr>
            </w:pPr>
            <w:r w:rsidRPr="008A59E0">
              <w:rPr>
                <w:rStyle w:val="TeksttreciArial7ptOdstpy0pt0"/>
              </w:rPr>
              <w:t>Wpis nazwy ulicy do danych działki jest możliwy wyłącznie w przypadku działek stanowiących drogi w rozumieniu ustawy o drogach publicznych.</w:t>
            </w:r>
          </w:p>
        </w:tc>
      </w:tr>
      <w:tr w:rsidR="00515B04" w:rsidTr="00553CD5">
        <w:trPr>
          <w:trHeight w:hRule="exact" w:val="331"/>
        </w:trPr>
        <w:tc>
          <w:tcPr>
            <w:tcW w:w="11209" w:type="dxa"/>
            <w:gridSpan w:val="5"/>
            <w:tcBorders>
              <w:top w:val="single" w:sz="4" w:space="0" w:color="auto"/>
              <w:left w:val="single" w:sz="4" w:space="0" w:color="auto"/>
              <w:right w:val="single" w:sz="4" w:space="0" w:color="auto"/>
            </w:tcBorders>
            <w:shd w:val="clear" w:color="auto" w:fill="FFFFFF"/>
            <w:vAlign w:val="center"/>
          </w:tcPr>
          <w:p w:rsidR="00515B04" w:rsidRDefault="00027F6C" w:rsidP="00553CD5">
            <w:pPr>
              <w:pStyle w:val="Teksttreci0"/>
              <w:framePr w:w="11702" w:h="16363" w:wrap="around" w:vAnchor="page" w:hAnchor="page" w:x="377" w:y="327"/>
              <w:shd w:val="clear" w:color="auto" w:fill="auto"/>
              <w:spacing w:line="200" w:lineRule="exact"/>
              <w:jc w:val="center"/>
            </w:pPr>
            <w:r>
              <w:rPr>
                <w:rStyle w:val="PogrubienieTeksttreciArialOdstpy3pt"/>
              </w:rPr>
              <w:t xml:space="preserve">DANE </w:t>
            </w:r>
            <w:r w:rsidR="008A59E0">
              <w:rPr>
                <w:rStyle w:val="PogrubienieTeksttreciArialOdstpy3pt"/>
              </w:rPr>
              <w:t>O</w:t>
            </w:r>
            <w:r>
              <w:rPr>
                <w:rStyle w:val="PogrubienieTeksttreciArialOdstpy3pt"/>
              </w:rPr>
              <w:t xml:space="preserve"> BUDYNKU</w:t>
            </w:r>
          </w:p>
        </w:tc>
      </w:tr>
      <w:tr w:rsidR="00515B04" w:rsidTr="00553CD5">
        <w:trPr>
          <w:trHeight w:hRule="exact" w:val="3671"/>
        </w:trPr>
        <w:tc>
          <w:tcPr>
            <w:tcW w:w="530" w:type="dxa"/>
            <w:tcBorders>
              <w:top w:val="single" w:sz="4" w:space="0" w:color="auto"/>
              <w:left w:val="single" w:sz="4" w:space="0" w:color="auto"/>
              <w:bottom w:val="single" w:sz="4" w:space="0" w:color="auto"/>
            </w:tcBorders>
            <w:shd w:val="clear" w:color="auto" w:fill="FFFFFF"/>
          </w:tcPr>
          <w:p w:rsidR="00515B04" w:rsidRDefault="00027F6C" w:rsidP="00553CD5">
            <w:pPr>
              <w:pStyle w:val="Teksttreci0"/>
              <w:framePr w:w="11702" w:h="16363" w:wrap="around" w:vAnchor="page" w:hAnchor="page" w:x="377" w:y="327"/>
              <w:shd w:val="clear" w:color="auto" w:fill="auto"/>
              <w:spacing w:line="140" w:lineRule="exact"/>
              <w:jc w:val="center"/>
            </w:pPr>
            <w:r>
              <w:rPr>
                <w:rStyle w:val="TeksttreciArial7ptOdstpy0pt"/>
              </w:rPr>
              <w:t>10</w:t>
            </w:r>
          </w:p>
        </w:tc>
        <w:tc>
          <w:tcPr>
            <w:tcW w:w="2112" w:type="dxa"/>
            <w:tcBorders>
              <w:top w:val="single" w:sz="4" w:space="0" w:color="auto"/>
              <w:left w:val="single" w:sz="4" w:space="0" w:color="auto"/>
              <w:bottom w:val="single" w:sz="4" w:space="0" w:color="auto"/>
            </w:tcBorders>
            <w:shd w:val="clear" w:color="auto" w:fill="FFFFFF"/>
          </w:tcPr>
          <w:p w:rsidR="00515B04" w:rsidRDefault="00027F6C" w:rsidP="00553CD5">
            <w:pPr>
              <w:pStyle w:val="Teksttreci0"/>
              <w:framePr w:w="11702" w:h="16363" w:wrap="around" w:vAnchor="page" w:hAnchor="page" w:x="377" w:y="327"/>
              <w:shd w:val="clear" w:color="auto" w:fill="auto"/>
              <w:spacing w:line="140" w:lineRule="exact"/>
              <w:jc w:val="center"/>
            </w:pPr>
            <w:r>
              <w:rPr>
                <w:rStyle w:val="TeksttreciArial7ptOdstpy0pt"/>
              </w:rPr>
              <w:t>Ujawnienie danych budynku</w:t>
            </w:r>
          </w:p>
        </w:tc>
        <w:tc>
          <w:tcPr>
            <w:tcW w:w="1690" w:type="dxa"/>
            <w:tcBorders>
              <w:top w:val="single" w:sz="4" w:space="0" w:color="auto"/>
              <w:left w:val="single" w:sz="4" w:space="0" w:color="auto"/>
              <w:bottom w:val="single" w:sz="4" w:space="0" w:color="auto"/>
            </w:tcBorders>
            <w:shd w:val="clear" w:color="auto" w:fill="FFFFFF"/>
          </w:tcPr>
          <w:p w:rsidR="00515B04" w:rsidRDefault="00027F6C" w:rsidP="00553CD5">
            <w:pPr>
              <w:pStyle w:val="Teksttreci0"/>
              <w:framePr w:w="11702" w:h="16363" w:wrap="around" w:vAnchor="page" w:hAnchor="page" w:x="377" w:y="327"/>
              <w:shd w:val="clear" w:color="auto" w:fill="auto"/>
              <w:spacing w:line="178" w:lineRule="exact"/>
              <w:ind w:left="80"/>
            </w:pPr>
            <w:r>
              <w:rPr>
                <w:rStyle w:val="TeksttreciArial7ptOdstpy0pt"/>
              </w:rPr>
              <w:t>Art.22 ust. 2,3, 4, art. 23 i art. 24 ust. 2a i 2b pkt 1 d,f, h pgik oraz § 46 ust 2 pkt 2 rozporządzenia w sprawie EGiB w związku z § 63-64 rozporządzenia</w:t>
            </w:r>
          </w:p>
        </w:tc>
        <w:tc>
          <w:tcPr>
            <w:tcW w:w="3710" w:type="dxa"/>
            <w:tcBorders>
              <w:top w:val="single" w:sz="4" w:space="0" w:color="auto"/>
              <w:left w:val="single" w:sz="4" w:space="0" w:color="auto"/>
              <w:bottom w:val="single" w:sz="4" w:space="0" w:color="auto"/>
            </w:tcBorders>
            <w:shd w:val="clear" w:color="auto" w:fill="FFFFFF"/>
          </w:tcPr>
          <w:p w:rsidR="00515B04" w:rsidRDefault="00027F6C" w:rsidP="00553CD5">
            <w:pPr>
              <w:pStyle w:val="Teksttreci0"/>
              <w:framePr w:w="11702" w:h="16363" w:wrap="around" w:vAnchor="page" w:hAnchor="page" w:x="377" w:y="327"/>
              <w:shd w:val="clear" w:color="auto" w:fill="auto"/>
              <w:spacing w:line="178" w:lineRule="exact"/>
              <w:ind w:left="52" w:right="94"/>
              <w:jc w:val="both"/>
            </w:pPr>
            <w:r w:rsidRPr="008A59E0">
              <w:rPr>
                <w:rStyle w:val="TeksttreciArial7ptOdstpy0pt0"/>
              </w:rPr>
              <w:t>Podstawą jest wniosek i dokumentacja geodezyjna, zawierająca wykaz zmian danych ewidencyjnych budynku, wykonana przez geodetę uprawnionego na zlecenie i na koszt wnoszącego o zmianę. Zmiana wprowadzana czynnością materialno-techniczną. Zmiana może być wprowadzona również z urzędu w drodze decyzji.</w:t>
            </w:r>
          </w:p>
        </w:tc>
        <w:tc>
          <w:tcPr>
            <w:tcW w:w="3167" w:type="dxa"/>
            <w:tcBorders>
              <w:top w:val="single" w:sz="4" w:space="0" w:color="auto"/>
              <w:left w:val="single" w:sz="4" w:space="0" w:color="auto"/>
              <w:bottom w:val="single" w:sz="4" w:space="0" w:color="auto"/>
              <w:right w:val="single" w:sz="4" w:space="0" w:color="auto"/>
            </w:tcBorders>
            <w:shd w:val="clear" w:color="auto" w:fill="FFFFFF"/>
          </w:tcPr>
          <w:p w:rsidR="00515B04" w:rsidRDefault="00027F6C" w:rsidP="00553CD5">
            <w:pPr>
              <w:pStyle w:val="Teksttreci0"/>
              <w:framePr w:w="11702" w:h="16363" w:wrap="around" w:vAnchor="page" w:hAnchor="page" w:x="377" w:y="327"/>
              <w:shd w:val="clear" w:color="auto" w:fill="auto"/>
              <w:spacing w:line="178" w:lineRule="exact"/>
              <w:ind w:left="28" w:right="59"/>
              <w:jc w:val="both"/>
            </w:pPr>
            <w:r w:rsidRPr="008A59E0">
              <w:rPr>
                <w:rStyle w:val="TeksttreciArial7ptOdstpy0pt0"/>
              </w:rPr>
              <w:t>W razie braku wniosku właścicieli/władających, lub gdy wniosek nie pochodzi od wszystkich zainteresowanych, dokumentacja geodezyjna skompletowana z odpowiednim dokumentem architektoniczno - budowlanym może być wprowadzona z urzędu. W razie braku stosownego dokumentu architektoniczno- budowlanego umożliwiającego wprowadzenie zmiany z urzędu czynnością materialno- techniczną, zmiana może być wprowadzona w drodze decyzji. Brak dokumentacji geodezyjnej lub/i brak dokumentacji powykonawczej może spowodować nałożenie w drodze decyzji obowiązku opracowania dokumentacji będącej podstawą zmian. Brak wywiązania się z nałożonego obowiązku spowoduje zastosowanie wobec zobowiązanego egzekucji niepieniężnej w trybie ustawy o postępowaniu egzekucyjnym w administracji.</w:t>
            </w:r>
          </w:p>
        </w:tc>
      </w:tr>
    </w:tbl>
    <w:p w:rsidR="00515B04" w:rsidRDefault="00515B04">
      <w:pPr>
        <w:rPr>
          <w:sz w:val="2"/>
          <w:szCs w:val="2"/>
        </w:rPr>
        <w:sectPr w:rsidR="00515B04">
          <w:pgSz w:w="11909" w:h="16834"/>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530"/>
        <w:gridCol w:w="1032"/>
        <w:gridCol w:w="1094"/>
        <w:gridCol w:w="1675"/>
        <w:gridCol w:w="3710"/>
        <w:gridCol w:w="3309"/>
      </w:tblGrid>
      <w:tr w:rsidR="00515B04" w:rsidTr="00C80080">
        <w:trPr>
          <w:trHeight w:hRule="exact" w:val="547"/>
        </w:trPr>
        <w:tc>
          <w:tcPr>
            <w:tcW w:w="530" w:type="dxa"/>
            <w:tcBorders>
              <w:top w:val="single" w:sz="4" w:space="0" w:color="auto"/>
              <w:left w:val="single" w:sz="4" w:space="0" w:color="auto"/>
            </w:tcBorders>
            <w:shd w:val="clear" w:color="auto" w:fill="FFFFFF"/>
          </w:tcPr>
          <w:p w:rsidR="00515B04" w:rsidRDefault="00027F6C" w:rsidP="00C4556F">
            <w:pPr>
              <w:pStyle w:val="Teksttreci0"/>
              <w:framePr w:w="11702" w:h="15624" w:wrap="around" w:vAnchor="page" w:hAnchor="page" w:x="256" w:y="438"/>
              <w:shd w:val="clear" w:color="auto" w:fill="auto"/>
              <w:spacing w:line="140" w:lineRule="exact"/>
              <w:jc w:val="center"/>
            </w:pPr>
            <w:r>
              <w:rPr>
                <w:rStyle w:val="TeksttreciArial7ptOdstpy0pt"/>
              </w:rPr>
              <w:lastRenderedPageBreak/>
              <w:t>11</w:t>
            </w:r>
          </w:p>
        </w:tc>
        <w:tc>
          <w:tcPr>
            <w:tcW w:w="2126" w:type="dxa"/>
            <w:gridSpan w:val="2"/>
            <w:tcBorders>
              <w:top w:val="single" w:sz="4" w:space="0" w:color="auto"/>
              <w:left w:val="single" w:sz="4" w:space="0" w:color="auto"/>
            </w:tcBorders>
            <w:shd w:val="clear" w:color="auto" w:fill="FFFFFF"/>
          </w:tcPr>
          <w:p w:rsidR="00515B04" w:rsidRDefault="00027F6C" w:rsidP="00C4556F">
            <w:pPr>
              <w:pStyle w:val="Teksttreci0"/>
              <w:framePr w:w="11702" w:h="15624" w:wrap="around" w:vAnchor="page" w:hAnchor="page" w:x="256" w:y="438"/>
              <w:shd w:val="clear" w:color="auto" w:fill="auto"/>
              <w:spacing w:line="178" w:lineRule="exact"/>
              <w:jc w:val="center"/>
            </w:pPr>
            <w:r>
              <w:rPr>
                <w:rStyle w:val="TeksttreciArial7ptOdstpy0pt"/>
              </w:rPr>
              <w:t>Ujawnienie zmian w budynku po jego rozbudowie</w:t>
            </w:r>
          </w:p>
        </w:tc>
        <w:tc>
          <w:tcPr>
            <w:tcW w:w="1675" w:type="dxa"/>
            <w:tcBorders>
              <w:top w:val="single" w:sz="4" w:space="0" w:color="auto"/>
              <w:left w:val="single" w:sz="4" w:space="0" w:color="auto"/>
            </w:tcBorders>
            <w:shd w:val="clear" w:color="auto" w:fill="FFFFFF"/>
          </w:tcPr>
          <w:p w:rsidR="00515B04" w:rsidRDefault="00027F6C" w:rsidP="00C4556F">
            <w:pPr>
              <w:pStyle w:val="Teksttreci0"/>
              <w:framePr w:w="11702" w:h="15624" w:wrap="around" w:vAnchor="page" w:hAnchor="page" w:x="256" w:y="438"/>
              <w:shd w:val="clear" w:color="auto" w:fill="auto"/>
              <w:spacing w:line="140" w:lineRule="exact"/>
              <w:ind w:left="100"/>
            </w:pPr>
            <w:r>
              <w:rPr>
                <w:rStyle w:val="TeksttreciArial7ptOdstpy0pt"/>
              </w:rPr>
              <w:t>j.w.</w:t>
            </w:r>
          </w:p>
        </w:tc>
        <w:tc>
          <w:tcPr>
            <w:tcW w:w="3710" w:type="dxa"/>
            <w:tcBorders>
              <w:top w:val="single" w:sz="4" w:space="0" w:color="auto"/>
              <w:left w:val="single" w:sz="4" w:space="0" w:color="auto"/>
            </w:tcBorders>
            <w:shd w:val="clear" w:color="auto" w:fill="FFFFFF"/>
          </w:tcPr>
          <w:p w:rsidR="00515B04" w:rsidRPr="008A59E0" w:rsidRDefault="00027F6C" w:rsidP="00C4556F">
            <w:pPr>
              <w:pStyle w:val="Teksttreci0"/>
              <w:framePr w:w="11702" w:h="15624" w:wrap="around" w:vAnchor="page" w:hAnchor="page" w:x="256" w:y="438"/>
              <w:shd w:val="clear" w:color="auto" w:fill="auto"/>
              <w:spacing w:line="178" w:lineRule="exact"/>
              <w:ind w:left="52" w:right="94"/>
              <w:jc w:val="both"/>
              <w:rPr>
                <w:rStyle w:val="TeksttreciArial7ptOdstpy0pt0"/>
              </w:rPr>
            </w:pPr>
            <w:r w:rsidRPr="008A59E0">
              <w:rPr>
                <w:rStyle w:val="TeksttreciArial7ptOdstpy0pt0"/>
              </w:rPr>
              <w:t>j.w.</w:t>
            </w:r>
          </w:p>
        </w:tc>
        <w:tc>
          <w:tcPr>
            <w:tcW w:w="3309" w:type="dxa"/>
            <w:tcBorders>
              <w:top w:val="single" w:sz="4" w:space="0" w:color="auto"/>
              <w:left w:val="single" w:sz="4" w:space="0" w:color="auto"/>
              <w:right w:val="single" w:sz="4" w:space="0" w:color="auto"/>
            </w:tcBorders>
            <w:shd w:val="clear" w:color="auto" w:fill="FFFFFF"/>
          </w:tcPr>
          <w:p w:rsidR="00515B04" w:rsidRPr="008A59E0" w:rsidRDefault="00027F6C" w:rsidP="00C4556F">
            <w:pPr>
              <w:pStyle w:val="Teksttreci0"/>
              <w:framePr w:w="11702" w:h="15624" w:wrap="around" w:vAnchor="page" w:hAnchor="page" w:x="256" w:y="438"/>
              <w:shd w:val="clear" w:color="auto" w:fill="auto"/>
              <w:spacing w:line="178" w:lineRule="exact"/>
              <w:ind w:left="28" w:right="59"/>
              <w:jc w:val="both"/>
              <w:rPr>
                <w:rStyle w:val="TeksttreciArial7ptOdstpy0pt0"/>
              </w:rPr>
            </w:pPr>
            <w:r w:rsidRPr="008A59E0">
              <w:rPr>
                <w:rStyle w:val="TeksttreciArial7ptOdstpy0pt0"/>
              </w:rPr>
              <w:t>j.w.</w:t>
            </w:r>
          </w:p>
        </w:tc>
      </w:tr>
      <w:tr w:rsidR="00515B04" w:rsidTr="00C80080">
        <w:trPr>
          <w:trHeight w:hRule="exact" w:val="1253"/>
        </w:trPr>
        <w:tc>
          <w:tcPr>
            <w:tcW w:w="530" w:type="dxa"/>
            <w:tcBorders>
              <w:top w:val="single" w:sz="4" w:space="0" w:color="auto"/>
              <w:left w:val="single" w:sz="4" w:space="0" w:color="auto"/>
            </w:tcBorders>
            <w:shd w:val="clear" w:color="auto" w:fill="FFFFFF"/>
          </w:tcPr>
          <w:p w:rsidR="00515B04" w:rsidRDefault="00027F6C" w:rsidP="00C4556F">
            <w:pPr>
              <w:pStyle w:val="Teksttreci0"/>
              <w:framePr w:w="11702" w:h="15624" w:wrap="around" w:vAnchor="page" w:hAnchor="page" w:x="256" w:y="438"/>
              <w:shd w:val="clear" w:color="auto" w:fill="auto"/>
              <w:spacing w:line="140" w:lineRule="exact"/>
              <w:jc w:val="center"/>
            </w:pPr>
            <w:r>
              <w:rPr>
                <w:rStyle w:val="TeksttreciArial7ptOdstpy0pt"/>
              </w:rPr>
              <w:t>12</w:t>
            </w:r>
          </w:p>
        </w:tc>
        <w:tc>
          <w:tcPr>
            <w:tcW w:w="2126" w:type="dxa"/>
            <w:gridSpan w:val="2"/>
            <w:tcBorders>
              <w:top w:val="single" w:sz="4" w:space="0" w:color="auto"/>
              <w:left w:val="single" w:sz="4" w:space="0" w:color="auto"/>
            </w:tcBorders>
            <w:shd w:val="clear" w:color="auto" w:fill="FFFFFF"/>
          </w:tcPr>
          <w:p w:rsidR="00515B04" w:rsidRDefault="00027F6C" w:rsidP="00C4556F">
            <w:pPr>
              <w:pStyle w:val="Teksttreci0"/>
              <w:framePr w:w="11702" w:h="15624" w:wrap="around" w:vAnchor="page" w:hAnchor="page" w:x="256" w:y="438"/>
              <w:shd w:val="clear" w:color="auto" w:fill="auto"/>
              <w:spacing w:line="178" w:lineRule="exact"/>
              <w:jc w:val="center"/>
            </w:pPr>
            <w:r>
              <w:rPr>
                <w:rStyle w:val="TeksttreciArial7ptOdstpy0pt"/>
              </w:rPr>
              <w:t>Wykreślenie budynku po wyburzeniu</w:t>
            </w:r>
          </w:p>
        </w:tc>
        <w:tc>
          <w:tcPr>
            <w:tcW w:w="1675" w:type="dxa"/>
            <w:tcBorders>
              <w:top w:val="single" w:sz="4" w:space="0" w:color="auto"/>
              <w:left w:val="single" w:sz="4" w:space="0" w:color="auto"/>
            </w:tcBorders>
            <w:shd w:val="clear" w:color="auto" w:fill="FFFFFF"/>
          </w:tcPr>
          <w:p w:rsidR="00515B04" w:rsidRDefault="00027F6C" w:rsidP="00C4556F">
            <w:pPr>
              <w:pStyle w:val="Teksttreci0"/>
              <w:framePr w:w="11702" w:h="15624" w:wrap="around" w:vAnchor="page" w:hAnchor="page" w:x="256" w:y="438"/>
              <w:shd w:val="clear" w:color="auto" w:fill="auto"/>
              <w:spacing w:line="140" w:lineRule="exact"/>
              <w:ind w:left="100"/>
            </w:pPr>
            <w:r>
              <w:rPr>
                <w:rStyle w:val="TeksttreciArial7ptOdstpy0pt"/>
              </w:rPr>
              <w:t>j.w</w:t>
            </w:r>
          </w:p>
        </w:tc>
        <w:tc>
          <w:tcPr>
            <w:tcW w:w="3710" w:type="dxa"/>
            <w:tcBorders>
              <w:top w:val="single" w:sz="4" w:space="0" w:color="auto"/>
              <w:left w:val="single" w:sz="4" w:space="0" w:color="auto"/>
            </w:tcBorders>
            <w:shd w:val="clear" w:color="auto" w:fill="FFFFFF"/>
          </w:tcPr>
          <w:p w:rsidR="00515B04" w:rsidRPr="008A59E0" w:rsidRDefault="00027F6C" w:rsidP="00C4556F">
            <w:pPr>
              <w:pStyle w:val="Teksttreci0"/>
              <w:framePr w:w="11702" w:h="15624" w:wrap="around" w:vAnchor="page" w:hAnchor="page" w:x="256" w:y="438"/>
              <w:shd w:val="clear" w:color="auto" w:fill="auto"/>
              <w:spacing w:line="178" w:lineRule="exact"/>
              <w:ind w:left="52" w:right="94"/>
              <w:jc w:val="both"/>
              <w:rPr>
                <w:rStyle w:val="TeksttreciArial7ptOdstpy0pt0"/>
              </w:rPr>
            </w:pPr>
            <w:r w:rsidRPr="008A59E0">
              <w:rPr>
                <w:rStyle w:val="TeksttreciArial7ptOdstpy0pt0"/>
              </w:rPr>
              <w:t>j.w.</w:t>
            </w:r>
          </w:p>
        </w:tc>
        <w:tc>
          <w:tcPr>
            <w:tcW w:w="3309" w:type="dxa"/>
            <w:tcBorders>
              <w:top w:val="single" w:sz="4" w:space="0" w:color="auto"/>
              <w:left w:val="single" w:sz="4" w:space="0" w:color="auto"/>
              <w:right w:val="single" w:sz="4" w:space="0" w:color="auto"/>
            </w:tcBorders>
            <w:shd w:val="clear" w:color="auto" w:fill="FFFFFF"/>
          </w:tcPr>
          <w:p w:rsidR="00515B04" w:rsidRPr="008A59E0" w:rsidRDefault="00027F6C" w:rsidP="00C4556F">
            <w:pPr>
              <w:pStyle w:val="Teksttreci0"/>
              <w:framePr w:w="11702" w:h="15624" w:wrap="around" w:vAnchor="page" w:hAnchor="page" w:x="256" w:y="438"/>
              <w:shd w:val="clear" w:color="auto" w:fill="auto"/>
              <w:spacing w:line="178" w:lineRule="exact"/>
              <w:ind w:left="28" w:right="59"/>
              <w:jc w:val="both"/>
              <w:rPr>
                <w:rStyle w:val="TeksttreciArial7ptOdstpy0pt0"/>
              </w:rPr>
            </w:pPr>
            <w:r w:rsidRPr="008A59E0">
              <w:rPr>
                <w:rStyle w:val="TeksttreciArial7ptOdstpy0pt0"/>
              </w:rPr>
              <w:t>j.w.</w:t>
            </w:r>
          </w:p>
        </w:tc>
      </w:tr>
      <w:tr w:rsidR="00515B04" w:rsidRPr="008A59E0" w:rsidTr="00C80080">
        <w:trPr>
          <w:trHeight w:hRule="exact" w:val="1618"/>
        </w:trPr>
        <w:tc>
          <w:tcPr>
            <w:tcW w:w="530" w:type="dxa"/>
            <w:vMerge w:val="restart"/>
            <w:tcBorders>
              <w:top w:val="single" w:sz="4" w:space="0" w:color="auto"/>
              <w:left w:val="single" w:sz="4" w:space="0" w:color="auto"/>
            </w:tcBorders>
            <w:shd w:val="clear" w:color="auto" w:fill="FFFFFF"/>
          </w:tcPr>
          <w:p w:rsidR="00515B04" w:rsidRDefault="00027F6C" w:rsidP="00C4556F">
            <w:pPr>
              <w:pStyle w:val="Teksttreci0"/>
              <w:framePr w:w="11702" w:h="15624" w:wrap="around" w:vAnchor="page" w:hAnchor="page" w:x="256" w:y="438"/>
              <w:shd w:val="clear" w:color="auto" w:fill="auto"/>
              <w:spacing w:line="140" w:lineRule="exact"/>
              <w:jc w:val="center"/>
            </w:pPr>
            <w:r>
              <w:rPr>
                <w:rStyle w:val="TeksttreciArial7ptOdstpy0pt"/>
              </w:rPr>
              <w:t>13</w:t>
            </w:r>
          </w:p>
        </w:tc>
        <w:tc>
          <w:tcPr>
            <w:tcW w:w="1032" w:type="dxa"/>
            <w:vMerge w:val="restart"/>
            <w:tcBorders>
              <w:top w:val="single" w:sz="4" w:space="0" w:color="auto"/>
              <w:left w:val="single" w:sz="4" w:space="0" w:color="auto"/>
            </w:tcBorders>
            <w:shd w:val="clear" w:color="auto" w:fill="FFFFFF"/>
          </w:tcPr>
          <w:p w:rsidR="00515B04" w:rsidRDefault="00027F6C" w:rsidP="00C4556F">
            <w:pPr>
              <w:pStyle w:val="Teksttreci0"/>
              <w:framePr w:w="11702" w:h="15624" w:wrap="around" w:vAnchor="page" w:hAnchor="page" w:x="256" w:y="438"/>
              <w:shd w:val="clear" w:color="auto" w:fill="auto"/>
              <w:spacing w:line="178" w:lineRule="exact"/>
              <w:jc w:val="center"/>
            </w:pPr>
            <w:r>
              <w:rPr>
                <w:rStyle w:val="TeksttreciArial7ptOdstpy0pt"/>
              </w:rPr>
              <w:t>Ujawnienie</w:t>
            </w:r>
          </w:p>
          <w:p w:rsidR="00515B04" w:rsidRDefault="00027F6C" w:rsidP="00C4556F">
            <w:pPr>
              <w:pStyle w:val="Teksttreci0"/>
              <w:framePr w:w="11702" w:h="15624" w:wrap="around" w:vAnchor="page" w:hAnchor="page" w:x="256" w:y="438"/>
              <w:shd w:val="clear" w:color="auto" w:fill="auto"/>
              <w:spacing w:line="178" w:lineRule="exact"/>
              <w:jc w:val="center"/>
            </w:pPr>
            <w:r>
              <w:rPr>
                <w:rStyle w:val="TeksttreciArial7ptOdstpy0pt"/>
              </w:rPr>
              <w:t>pola</w:t>
            </w:r>
          </w:p>
          <w:p w:rsidR="00515B04" w:rsidRDefault="00027F6C" w:rsidP="00C4556F">
            <w:pPr>
              <w:pStyle w:val="Teksttreci0"/>
              <w:framePr w:w="11702" w:h="15624" w:wrap="around" w:vAnchor="page" w:hAnchor="page" w:x="256" w:y="438"/>
              <w:shd w:val="clear" w:color="auto" w:fill="auto"/>
              <w:spacing w:line="178" w:lineRule="exact"/>
              <w:jc w:val="center"/>
            </w:pPr>
            <w:r>
              <w:rPr>
                <w:rStyle w:val="TeksttreciArial7ptOdstpy0pt"/>
              </w:rPr>
              <w:t>powierzchni</w:t>
            </w:r>
          </w:p>
          <w:p w:rsidR="00515B04" w:rsidRDefault="00027F6C" w:rsidP="00C4556F">
            <w:pPr>
              <w:pStyle w:val="Teksttreci0"/>
              <w:framePr w:w="11702" w:h="15624" w:wrap="around" w:vAnchor="page" w:hAnchor="page" w:x="256" w:y="438"/>
              <w:shd w:val="clear" w:color="auto" w:fill="auto"/>
              <w:spacing w:line="178" w:lineRule="exact"/>
              <w:jc w:val="center"/>
            </w:pPr>
            <w:r>
              <w:rPr>
                <w:rStyle w:val="TeksttreciArial7ptOdstpy0pt"/>
              </w:rPr>
              <w:t>użytkowej</w:t>
            </w:r>
          </w:p>
          <w:p w:rsidR="00515B04" w:rsidRDefault="00027F6C" w:rsidP="00C4556F">
            <w:pPr>
              <w:pStyle w:val="Teksttreci0"/>
              <w:framePr w:w="11702" w:h="15624" w:wrap="around" w:vAnchor="page" w:hAnchor="page" w:x="256" w:y="438"/>
              <w:shd w:val="clear" w:color="auto" w:fill="auto"/>
              <w:spacing w:line="178" w:lineRule="exact"/>
              <w:jc w:val="center"/>
            </w:pPr>
            <w:r>
              <w:rPr>
                <w:rStyle w:val="TeksttreciArial7ptOdstpy0pt"/>
              </w:rPr>
              <w:t>budynku</w:t>
            </w:r>
          </w:p>
        </w:tc>
        <w:tc>
          <w:tcPr>
            <w:tcW w:w="1094" w:type="dxa"/>
            <w:tcBorders>
              <w:top w:val="single" w:sz="4" w:space="0" w:color="auto"/>
              <w:left w:val="single" w:sz="4" w:space="0" w:color="auto"/>
            </w:tcBorders>
            <w:shd w:val="clear" w:color="auto" w:fill="FFFFFF"/>
          </w:tcPr>
          <w:p w:rsidR="00515B04" w:rsidRDefault="00027F6C" w:rsidP="00C4556F">
            <w:pPr>
              <w:pStyle w:val="Teksttreci0"/>
              <w:framePr w:w="11702" w:h="15624" w:wrap="around" w:vAnchor="page" w:hAnchor="page" w:x="256" w:y="438"/>
              <w:shd w:val="clear" w:color="auto" w:fill="auto"/>
              <w:spacing w:line="140" w:lineRule="exact"/>
              <w:ind w:left="80"/>
              <w:jc w:val="center"/>
            </w:pPr>
            <w:r>
              <w:rPr>
                <w:rStyle w:val="TeksttreciArial7ptOdstpy0pt"/>
              </w:rPr>
              <w:t>z obmiaru</w:t>
            </w:r>
          </w:p>
        </w:tc>
        <w:tc>
          <w:tcPr>
            <w:tcW w:w="1675" w:type="dxa"/>
            <w:vMerge w:val="restart"/>
            <w:tcBorders>
              <w:top w:val="single" w:sz="4" w:space="0" w:color="auto"/>
              <w:left w:val="single" w:sz="4" w:space="0" w:color="auto"/>
            </w:tcBorders>
            <w:shd w:val="clear" w:color="auto" w:fill="FFFFFF"/>
          </w:tcPr>
          <w:p w:rsidR="00515B04" w:rsidRDefault="00027F6C" w:rsidP="00C4556F">
            <w:pPr>
              <w:pStyle w:val="Teksttreci0"/>
              <w:framePr w:w="11702" w:h="15624" w:wrap="around" w:vAnchor="page" w:hAnchor="page" w:x="256" w:y="438"/>
              <w:shd w:val="clear" w:color="auto" w:fill="auto"/>
              <w:spacing w:line="178" w:lineRule="exact"/>
              <w:ind w:left="100" w:firstLine="60"/>
            </w:pPr>
            <w:r>
              <w:rPr>
                <w:rStyle w:val="TeksttreciArial7ptOdstpy0pt"/>
              </w:rPr>
              <w:t>Art. 23 i art. 24 ust. 2a i 2b pkt 1d,f,h, art. 22 ust. 2 pgik oraz § 46 ust.2 pkt 3, § 63 ust 1 pkt 14 rozporządzenia</w:t>
            </w:r>
          </w:p>
        </w:tc>
        <w:tc>
          <w:tcPr>
            <w:tcW w:w="3710" w:type="dxa"/>
            <w:tcBorders>
              <w:top w:val="single" w:sz="4" w:space="0" w:color="auto"/>
              <w:left w:val="single" w:sz="4" w:space="0" w:color="auto"/>
            </w:tcBorders>
            <w:shd w:val="clear" w:color="auto" w:fill="FFFFFF"/>
          </w:tcPr>
          <w:p w:rsidR="00515B04" w:rsidRPr="008A59E0" w:rsidRDefault="00027F6C" w:rsidP="00C4556F">
            <w:pPr>
              <w:pStyle w:val="Teksttreci0"/>
              <w:framePr w:w="11702" w:h="15624" w:wrap="around" w:vAnchor="page" w:hAnchor="page" w:x="256" w:y="438"/>
              <w:shd w:val="clear" w:color="auto" w:fill="auto"/>
              <w:spacing w:line="178" w:lineRule="exact"/>
              <w:ind w:left="52" w:right="94"/>
              <w:jc w:val="both"/>
              <w:rPr>
                <w:rStyle w:val="TeksttreciArial7ptOdstpy0pt0"/>
              </w:rPr>
            </w:pPr>
            <w:r w:rsidRPr="008A59E0">
              <w:rPr>
                <w:rStyle w:val="TeksttreciArial7ptOdstpy0pt0"/>
              </w:rPr>
              <w:t>Podstawą jest wniosek i dokumentacja architektoniczno</w:t>
            </w:r>
            <w:r w:rsidR="008A59E0">
              <w:rPr>
                <w:rStyle w:val="TeksttreciArial7ptOdstpy0pt0"/>
              </w:rPr>
              <w:t xml:space="preserve"> </w:t>
            </w:r>
            <w:r w:rsidRPr="008A59E0">
              <w:rPr>
                <w:rStyle w:val="TeksttreciArial7ptOdstpy0pt0"/>
              </w:rPr>
              <w:t>-</w:t>
            </w:r>
            <w:r w:rsidR="008A59E0">
              <w:rPr>
                <w:rStyle w:val="TeksttreciArial7ptOdstpy0pt0"/>
              </w:rPr>
              <w:t xml:space="preserve"> </w:t>
            </w:r>
            <w:r w:rsidRPr="008A59E0">
              <w:rPr>
                <w:rStyle w:val="TeksttreciArial7ptOdstpy0pt0"/>
              </w:rPr>
              <w:t>budowlana opracowana przez osobę posiadającą odpowiednie uprawnienia budowlane na zlecenie i koszt wnoszącego o zmianę.</w:t>
            </w:r>
          </w:p>
          <w:p w:rsidR="00515B04" w:rsidRPr="008A59E0" w:rsidRDefault="00027F6C" w:rsidP="00C4556F">
            <w:pPr>
              <w:pStyle w:val="Teksttreci0"/>
              <w:framePr w:w="11702" w:h="15624" w:wrap="around" w:vAnchor="page" w:hAnchor="page" w:x="256" w:y="438"/>
              <w:shd w:val="clear" w:color="auto" w:fill="auto"/>
              <w:spacing w:line="178" w:lineRule="exact"/>
              <w:ind w:left="52" w:right="94"/>
              <w:jc w:val="both"/>
              <w:rPr>
                <w:rStyle w:val="TeksttreciArial7ptOdstpy0pt0"/>
              </w:rPr>
            </w:pPr>
            <w:r w:rsidRPr="008A59E0">
              <w:rPr>
                <w:rStyle w:val="TeksttreciArial7ptOdstpy0pt0"/>
              </w:rPr>
              <w:t>Zmiana wprowadzana czynnością materialno- techniczną. Zmiana może być wprowadzona również z urzędu w drodze decyzji.</w:t>
            </w:r>
          </w:p>
        </w:tc>
        <w:tc>
          <w:tcPr>
            <w:tcW w:w="3309" w:type="dxa"/>
            <w:vMerge w:val="restart"/>
            <w:tcBorders>
              <w:top w:val="single" w:sz="4" w:space="0" w:color="auto"/>
              <w:left w:val="single" w:sz="4" w:space="0" w:color="auto"/>
              <w:right w:val="single" w:sz="4" w:space="0" w:color="auto"/>
            </w:tcBorders>
            <w:shd w:val="clear" w:color="auto" w:fill="FFFFFF"/>
          </w:tcPr>
          <w:p w:rsidR="00515B04" w:rsidRPr="008A59E0" w:rsidRDefault="00027F6C" w:rsidP="00C4556F">
            <w:pPr>
              <w:pStyle w:val="Teksttreci0"/>
              <w:framePr w:w="11702" w:h="15624" w:wrap="around" w:vAnchor="page" w:hAnchor="page" w:x="256" w:y="438"/>
              <w:shd w:val="clear" w:color="auto" w:fill="auto"/>
              <w:spacing w:line="178" w:lineRule="exact"/>
              <w:ind w:left="52" w:right="94"/>
              <w:jc w:val="both"/>
              <w:rPr>
                <w:rStyle w:val="TeksttreciArial7ptOdstpy0pt0"/>
              </w:rPr>
            </w:pPr>
            <w:r w:rsidRPr="008A59E0">
              <w:rPr>
                <w:rStyle w:val="TeksttreciArial7ptOdstpy0pt0"/>
              </w:rPr>
              <w:t>W ewidencji ujawniamy powierzchnię użytkową dla budynków wielorodzinnych ustalone na podstawie obmiarów, rozumiane jako łączne pole powierzchni użytkowej wszystkich lokali w budynku określane w m2 z precyzją zapisu do 0.01m2.</w:t>
            </w:r>
          </w:p>
          <w:p w:rsidR="00515B04" w:rsidRPr="008A59E0" w:rsidRDefault="00027F6C" w:rsidP="00C4556F">
            <w:pPr>
              <w:pStyle w:val="Teksttreci0"/>
              <w:framePr w:w="11702" w:h="15624" w:wrap="around" w:vAnchor="page" w:hAnchor="page" w:x="256" w:y="438"/>
              <w:shd w:val="clear" w:color="auto" w:fill="auto"/>
              <w:spacing w:line="178" w:lineRule="exact"/>
              <w:ind w:left="52" w:right="94"/>
              <w:jc w:val="both"/>
              <w:rPr>
                <w:rStyle w:val="TeksttreciArial7ptOdstpy0pt0"/>
              </w:rPr>
            </w:pPr>
            <w:r w:rsidRPr="008A59E0">
              <w:rPr>
                <w:rStyle w:val="TeksttreciArial7ptOdstpy0pt0"/>
              </w:rPr>
              <w:t>W przypadku braku danych z obmiarów pole powierzchni użytkowej budynku ustala się na podstawie informacji zawartych w projekcie budowlanym.</w:t>
            </w:r>
          </w:p>
          <w:p w:rsidR="00515B04" w:rsidRPr="008A59E0" w:rsidRDefault="00027F6C" w:rsidP="00C4556F">
            <w:pPr>
              <w:pStyle w:val="Teksttreci0"/>
              <w:framePr w:w="11702" w:h="15624" w:wrap="around" w:vAnchor="page" w:hAnchor="page" w:x="256" w:y="438"/>
              <w:shd w:val="clear" w:color="auto" w:fill="auto"/>
              <w:spacing w:line="178" w:lineRule="exact"/>
              <w:ind w:left="52" w:right="94"/>
              <w:jc w:val="both"/>
              <w:rPr>
                <w:rStyle w:val="TeksttreciArial7ptOdstpy0pt0"/>
              </w:rPr>
            </w:pPr>
            <w:r w:rsidRPr="008A59E0">
              <w:rPr>
                <w:rStyle w:val="TeksttreciArial7ptOdstpy0pt0"/>
              </w:rPr>
              <w:t>W przypadku ujawnienia danych z obmiaru, pola powierzchni z projektu budowlanego nie wykazuje się w EGiB.</w:t>
            </w:r>
          </w:p>
        </w:tc>
      </w:tr>
      <w:tr w:rsidR="00515B04" w:rsidRPr="008A59E0" w:rsidTr="00C80080">
        <w:trPr>
          <w:trHeight w:hRule="exact" w:val="1051"/>
        </w:trPr>
        <w:tc>
          <w:tcPr>
            <w:tcW w:w="530" w:type="dxa"/>
            <w:vMerge/>
            <w:tcBorders>
              <w:left w:val="single" w:sz="4" w:space="0" w:color="auto"/>
            </w:tcBorders>
            <w:shd w:val="clear" w:color="auto" w:fill="FFFFFF"/>
          </w:tcPr>
          <w:p w:rsidR="00515B04" w:rsidRDefault="00515B04" w:rsidP="00C4556F">
            <w:pPr>
              <w:framePr w:w="11702" w:h="15624" w:wrap="around" w:vAnchor="page" w:hAnchor="page" w:x="256" w:y="438"/>
            </w:pPr>
          </w:p>
        </w:tc>
        <w:tc>
          <w:tcPr>
            <w:tcW w:w="1032" w:type="dxa"/>
            <w:vMerge/>
            <w:tcBorders>
              <w:left w:val="single" w:sz="4" w:space="0" w:color="auto"/>
            </w:tcBorders>
            <w:shd w:val="clear" w:color="auto" w:fill="FFFFFF"/>
          </w:tcPr>
          <w:p w:rsidR="00515B04" w:rsidRDefault="00515B04" w:rsidP="00C4556F">
            <w:pPr>
              <w:framePr w:w="11702" w:h="15624" w:wrap="around" w:vAnchor="page" w:hAnchor="page" w:x="256" w:y="438"/>
            </w:pPr>
          </w:p>
        </w:tc>
        <w:tc>
          <w:tcPr>
            <w:tcW w:w="1094" w:type="dxa"/>
            <w:tcBorders>
              <w:top w:val="single" w:sz="4" w:space="0" w:color="auto"/>
              <w:left w:val="single" w:sz="4" w:space="0" w:color="auto"/>
            </w:tcBorders>
            <w:shd w:val="clear" w:color="auto" w:fill="FFFFFF"/>
          </w:tcPr>
          <w:p w:rsidR="00515B04" w:rsidRDefault="00027F6C" w:rsidP="00C4556F">
            <w:pPr>
              <w:pStyle w:val="Teksttreci0"/>
              <w:framePr w:w="11702" w:h="15624" w:wrap="around" w:vAnchor="page" w:hAnchor="page" w:x="256" w:y="438"/>
              <w:shd w:val="clear" w:color="auto" w:fill="auto"/>
              <w:spacing w:line="178" w:lineRule="exact"/>
              <w:ind w:left="80"/>
              <w:jc w:val="center"/>
            </w:pPr>
            <w:r>
              <w:rPr>
                <w:rStyle w:val="TeksttreciArial7ptOdstpy0pt"/>
              </w:rPr>
              <w:t>z projektu budowlanego</w:t>
            </w:r>
          </w:p>
        </w:tc>
        <w:tc>
          <w:tcPr>
            <w:tcW w:w="1675" w:type="dxa"/>
            <w:vMerge/>
            <w:tcBorders>
              <w:left w:val="single" w:sz="4" w:space="0" w:color="auto"/>
            </w:tcBorders>
            <w:shd w:val="clear" w:color="auto" w:fill="FFFFFF"/>
          </w:tcPr>
          <w:p w:rsidR="00515B04" w:rsidRDefault="00515B04" w:rsidP="00C4556F">
            <w:pPr>
              <w:framePr w:w="11702" w:h="15624" w:wrap="around" w:vAnchor="page" w:hAnchor="page" w:x="256" w:y="438"/>
            </w:pPr>
          </w:p>
        </w:tc>
        <w:tc>
          <w:tcPr>
            <w:tcW w:w="3710" w:type="dxa"/>
            <w:tcBorders>
              <w:top w:val="single" w:sz="4" w:space="0" w:color="auto"/>
              <w:left w:val="single" w:sz="4" w:space="0" w:color="auto"/>
            </w:tcBorders>
            <w:shd w:val="clear" w:color="auto" w:fill="FFFFFF"/>
          </w:tcPr>
          <w:p w:rsidR="00515B04" w:rsidRPr="008A59E0" w:rsidRDefault="00027F6C" w:rsidP="00C4556F">
            <w:pPr>
              <w:pStyle w:val="Teksttreci0"/>
              <w:framePr w:w="11702" w:h="15624" w:wrap="around" w:vAnchor="page" w:hAnchor="page" w:x="256" w:y="438"/>
              <w:shd w:val="clear" w:color="auto" w:fill="auto"/>
              <w:spacing w:line="178" w:lineRule="exact"/>
              <w:ind w:left="52" w:right="94"/>
              <w:jc w:val="both"/>
              <w:rPr>
                <w:rStyle w:val="TeksttreciArial7ptOdstpy0pt0"/>
              </w:rPr>
            </w:pPr>
            <w:r w:rsidRPr="008A59E0">
              <w:rPr>
                <w:rStyle w:val="TeksttreciArial7ptOdstpy0pt0"/>
              </w:rPr>
              <w:t>Podstawą są uwierzytelnione kopie odpowiednich części projektu budowlanego gromadzonego przez organy administracji publicznej.</w:t>
            </w:r>
          </w:p>
          <w:p w:rsidR="00515B04" w:rsidRPr="008A59E0" w:rsidRDefault="00027F6C" w:rsidP="00C4556F">
            <w:pPr>
              <w:pStyle w:val="Teksttreci0"/>
              <w:framePr w:w="11702" w:h="15624" w:wrap="around" w:vAnchor="page" w:hAnchor="page" w:x="256" w:y="438"/>
              <w:shd w:val="clear" w:color="auto" w:fill="auto"/>
              <w:spacing w:line="178" w:lineRule="exact"/>
              <w:ind w:left="52" w:right="94"/>
              <w:jc w:val="both"/>
              <w:rPr>
                <w:rStyle w:val="TeksttreciArial7ptOdstpy0pt0"/>
              </w:rPr>
            </w:pPr>
            <w:r w:rsidRPr="008A59E0">
              <w:rPr>
                <w:rStyle w:val="TeksttreciArial7ptOdstpy0pt0"/>
              </w:rPr>
              <w:t>Zmiana wprowadzana czynnością materialno</w:t>
            </w:r>
            <w:r w:rsidR="008A59E0">
              <w:rPr>
                <w:rStyle w:val="TeksttreciArial7ptOdstpy0pt0"/>
              </w:rPr>
              <w:t xml:space="preserve"> </w:t>
            </w:r>
            <w:r w:rsidRPr="008A59E0">
              <w:rPr>
                <w:rStyle w:val="TeksttreciArial7ptOdstpy0pt0"/>
              </w:rPr>
              <w:t xml:space="preserve">- </w:t>
            </w:r>
            <w:r w:rsidR="008A59E0">
              <w:rPr>
                <w:rStyle w:val="TeksttreciArial7ptOdstpy0pt0"/>
              </w:rPr>
              <w:t xml:space="preserve"> </w:t>
            </w:r>
            <w:r w:rsidRPr="008A59E0">
              <w:rPr>
                <w:rStyle w:val="TeksttreciArial7ptOdstpy0pt0"/>
              </w:rPr>
              <w:t>techniczną z urzędu.</w:t>
            </w:r>
          </w:p>
        </w:tc>
        <w:tc>
          <w:tcPr>
            <w:tcW w:w="3309" w:type="dxa"/>
            <w:vMerge/>
            <w:tcBorders>
              <w:left w:val="single" w:sz="4" w:space="0" w:color="auto"/>
              <w:right w:val="single" w:sz="4" w:space="0" w:color="auto"/>
            </w:tcBorders>
            <w:shd w:val="clear" w:color="auto" w:fill="FFFFFF"/>
          </w:tcPr>
          <w:p w:rsidR="00515B04" w:rsidRPr="008A59E0" w:rsidRDefault="00515B04" w:rsidP="00C4556F">
            <w:pPr>
              <w:pStyle w:val="Teksttreci0"/>
              <w:framePr w:w="11702" w:h="15624" w:wrap="around" w:vAnchor="page" w:hAnchor="page" w:x="256" w:y="438"/>
              <w:shd w:val="clear" w:color="auto" w:fill="auto"/>
              <w:spacing w:line="178" w:lineRule="exact"/>
              <w:ind w:left="52" w:right="94"/>
              <w:jc w:val="both"/>
              <w:rPr>
                <w:rStyle w:val="TeksttreciArial7ptOdstpy0pt0"/>
              </w:rPr>
            </w:pPr>
          </w:p>
        </w:tc>
      </w:tr>
      <w:tr w:rsidR="00515B04" w:rsidRPr="008A59E0" w:rsidTr="00C80080">
        <w:trPr>
          <w:trHeight w:hRule="exact" w:val="3360"/>
        </w:trPr>
        <w:tc>
          <w:tcPr>
            <w:tcW w:w="530" w:type="dxa"/>
            <w:tcBorders>
              <w:top w:val="single" w:sz="4" w:space="0" w:color="auto"/>
              <w:left w:val="single" w:sz="4" w:space="0" w:color="auto"/>
            </w:tcBorders>
            <w:shd w:val="clear" w:color="auto" w:fill="FFFFFF"/>
          </w:tcPr>
          <w:p w:rsidR="00515B04" w:rsidRDefault="00027F6C" w:rsidP="00C4556F">
            <w:pPr>
              <w:pStyle w:val="Teksttreci0"/>
              <w:framePr w:w="11702" w:h="15624" w:wrap="around" w:vAnchor="page" w:hAnchor="page" w:x="256" w:y="438"/>
              <w:shd w:val="clear" w:color="auto" w:fill="auto"/>
              <w:spacing w:line="140" w:lineRule="exact"/>
              <w:jc w:val="center"/>
            </w:pPr>
            <w:r>
              <w:rPr>
                <w:rStyle w:val="TeksttreciArial7ptOdstpy0pt"/>
              </w:rPr>
              <w:t>14</w:t>
            </w:r>
          </w:p>
        </w:tc>
        <w:tc>
          <w:tcPr>
            <w:tcW w:w="2126" w:type="dxa"/>
            <w:gridSpan w:val="2"/>
            <w:tcBorders>
              <w:top w:val="single" w:sz="4" w:space="0" w:color="auto"/>
              <w:left w:val="single" w:sz="4" w:space="0" w:color="auto"/>
            </w:tcBorders>
            <w:shd w:val="clear" w:color="auto" w:fill="FFFFFF"/>
          </w:tcPr>
          <w:p w:rsidR="00515B04" w:rsidRDefault="00027F6C" w:rsidP="00C4556F">
            <w:pPr>
              <w:pStyle w:val="Teksttreci0"/>
              <w:framePr w:w="11702" w:h="15624" w:wrap="around" w:vAnchor="page" w:hAnchor="page" w:x="256" w:y="438"/>
              <w:shd w:val="clear" w:color="auto" w:fill="auto"/>
              <w:spacing w:line="178" w:lineRule="exact"/>
              <w:jc w:val="center"/>
            </w:pPr>
            <w:r>
              <w:rPr>
                <w:rStyle w:val="TeksttreciArial7ptOdstpy0pt"/>
              </w:rPr>
              <w:t>Ujawnienie głównej funkcji budynku.</w:t>
            </w:r>
          </w:p>
        </w:tc>
        <w:tc>
          <w:tcPr>
            <w:tcW w:w="1675" w:type="dxa"/>
            <w:tcBorders>
              <w:top w:val="single" w:sz="4" w:space="0" w:color="auto"/>
              <w:left w:val="single" w:sz="4" w:space="0" w:color="auto"/>
            </w:tcBorders>
            <w:shd w:val="clear" w:color="auto" w:fill="FFFFFF"/>
          </w:tcPr>
          <w:p w:rsidR="00515B04" w:rsidRDefault="00027F6C" w:rsidP="00C4556F">
            <w:pPr>
              <w:pStyle w:val="Teksttreci0"/>
              <w:framePr w:w="11702" w:h="15624" w:wrap="around" w:vAnchor="page" w:hAnchor="page" w:x="256" w:y="438"/>
              <w:shd w:val="clear" w:color="auto" w:fill="auto"/>
              <w:spacing w:line="178" w:lineRule="exact"/>
              <w:ind w:left="100"/>
            </w:pPr>
            <w:r>
              <w:rPr>
                <w:rStyle w:val="TeksttreciArial7ptOdstpy0pt"/>
              </w:rPr>
              <w:t>Art. 23 i art. 24 ust.2, 2a i 2b pkt 1d,f,h, art.22 ust. 2 i 3 pgik oraz § 46 ust 2 pkt 2 i 3 rozporządzenia w sprawie EGiB w związku z § 63-64 rozporządzenia</w:t>
            </w:r>
          </w:p>
        </w:tc>
        <w:tc>
          <w:tcPr>
            <w:tcW w:w="3710" w:type="dxa"/>
            <w:tcBorders>
              <w:top w:val="single" w:sz="4" w:space="0" w:color="auto"/>
              <w:left w:val="single" w:sz="4" w:space="0" w:color="auto"/>
            </w:tcBorders>
            <w:shd w:val="clear" w:color="auto" w:fill="FFFFFF"/>
          </w:tcPr>
          <w:p w:rsidR="00515B04" w:rsidRPr="008A59E0" w:rsidRDefault="00027F6C" w:rsidP="00C4556F">
            <w:pPr>
              <w:pStyle w:val="Teksttreci0"/>
              <w:framePr w:w="11702" w:h="15624" w:wrap="around" w:vAnchor="page" w:hAnchor="page" w:x="256" w:y="438"/>
              <w:shd w:val="clear" w:color="auto" w:fill="auto"/>
              <w:spacing w:line="178" w:lineRule="exact"/>
              <w:ind w:left="52" w:right="94"/>
              <w:jc w:val="both"/>
              <w:rPr>
                <w:rStyle w:val="TeksttreciArial7ptOdstpy0pt0"/>
              </w:rPr>
            </w:pPr>
            <w:r w:rsidRPr="008A59E0">
              <w:rPr>
                <w:rStyle w:val="TeksttreciArial7ptOdstpy0pt0"/>
              </w:rPr>
              <w:t>Podstawą jest:</w:t>
            </w:r>
          </w:p>
          <w:p w:rsidR="00515B04" w:rsidRPr="008A59E0" w:rsidRDefault="00027F6C" w:rsidP="00C4556F">
            <w:pPr>
              <w:pStyle w:val="Teksttreci0"/>
              <w:framePr w:w="11702" w:h="15624" w:wrap="around" w:vAnchor="page" w:hAnchor="page" w:x="256" w:y="438"/>
              <w:numPr>
                <w:ilvl w:val="0"/>
                <w:numId w:val="2"/>
              </w:numPr>
              <w:shd w:val="clear" w:color="auto" w:fill="auto"/>
              <w:tabs>
                <w:tab w:val="left" w:pos="379"/>
              </w:tabs>
              <w:spacing w:line="178" w:lineRule="exact"/>
              <w:ind w:left="52" w:right="94"/>
              <w:jc w:val="both"/>
              <w:rPr>
                <w:rStyle w:val="TeksttreciArial7ptOdstpy0pt0"/>
              </w:rPr>
            </w:pPr>
            <w:r w:rsidRPr="008A59E0">
              <w:rPr>
                <w:rStyle w:val="TeksttreciArial7ptOdstpy0pt0"/>
              </w:rPr>
              <w:t>dokumentacja architektoniczno</w:t>
            </w:r>
            <w:r w:rsidR="008A59E0">
              <w:rPr>
                <w:rStyle w:val="TeksttreciArial7ptOdstpy0pt0"/>
              </w:rPr>
              <w:t xml:space="preserve"> </w:t>
            </w:r>
            <w:r w:rsidRPr="008A59E0">
              <w:rPr>
                <w:rStyle w:val="TeksttreciArial7ptOdstpy0pt0"/>
              </w:rPr>
              <w:t>-</w:t>
            </w:r>
            <w:r w:rsidR="008A59E0">
              <w:rPr>
                <w:rStyle w:val="TeksttreciArial7ptOdstpy0pt0"/>
              </w:rPr>
              <w:t xml:space="preserve"> </w:t>
            </w:r>
            <w:r w:rsidRPr="008A59E0">
              <w:rPr>
                <w:rStyle w:val="TeksttreciArial7ptOdstpy0pt0"/>
              </w:rPr>
              <w:t>budowlana, gromadzona przez organy administracji publicznej, takie jak: odpisy zgłoszeń lub ostatecznych decyzji orzekających o:</w:t>
            </w:r>
          </w:p>
          <w:p w:rsidR="00515B04" w:rsidRPr="008A59E0" w:rsidRDefault="008A59E0" w:rsidP="00C4556F">
            <w:pPr>
              <w:pStyle w:val="Teksttreci0"/>
              <w:framePr w:w="11702" w:h="15624" w:wrap="around" w:vAnchor="page" w:hAnchor="page" w:x="256" w:y="438"/>
              <w:numPr>
                <w:ilvl w:val="0"/>
                <w:numId w:val="3"/>
              </w:numPr>
              <w:shd w:val="clear" w:color="auto" w:fill="auto"/>
              <w:tabs>
                <w:tab w:val="left" w:pos="416"/>
              </w:tabs>
              <w:spacing w:line="178" w:lineRule="exact"/>
              <w:ind w:left="52" w:right="94" w:firstLine="260"/>
              <w:jc w:val="both"/>
              <w:rPr>
                <w:rStyle w:val="TeksttreciArial7ptOdstpy0pt0"/>
              </w:rPr>
            </w:pPr>
            <w:r>
              <w:rPr>
                <w:rStyle w:val="TeksttreciArial7ptOdstpy0pt0"/>
              </w:rPr>
              <w:t xml:space="preserve"> </w:t>
            </w:r>
            <w:r w:rsidR="00027F6C" w:rsidRPr="008A59E0">
              <w:rPr>
                <w:rStyle w:val="TeksttreciArial7ptOdstpy0pt0"/>
              </w:rPr>
              <w:t>pozwoleniu na budowę budynku</w:t>
            </w:r>
          </w:p>
          <w:p w:rsidR="008A59E0" w:rsidRDefault="00027F6C" w:rsidP="00C4556F">
            <w:pPr>
              <w:pStyle w:val="Teksttreci0"/>
              <w:framePr w:w="11702" w:h="15624" w:wrap="around" w:vAnchor="page" w:hAnchor="page" w:x="256" w:y="438"/>
              <w:numPr>
                <w:ilvl w:val="0"/>
                <w:numId w:val="3"/>
              </w:numPr>
              <w:shd w:val="clear" w:color="auto" w:fill="auto"/>
              <w:tabs>
                <w:tab w:val="left" w:pos="416"/>
              </w:tabs>
              <w:spacing w:line="178" w:lineRule="exact"/>
              <w:ind w:left="52" w:right="94" w:firstLine="260"/>
              <w:jc w:val="both"/>
              <w:rPr>
                <w:rStyle w:val="TeksttreciArial7ptOdstpy0pt0"/>
              </w:rPr>
            </w:pPr>
            <w:r w:rsidRPr="008A59E0">
              <w:rPr>
                <w:rStyle w:val="TeksttreciArial7ptOdstpy0pt0"/>
              </w:rPr>
              <w:t xml:space="preserve">pozwoleniu na użytkowanie budynku, </w:t>
            </w:r>
          </w:p>
          <w:p w:rsidR="00515B04" w:rsidRPr="008A59E0" w:rsidRDefault="00027F6C" w:rsidP="00C4556F">
            <w:pPr>
              <w:pStyle w:val="Teksttreci0"/>
              <w:framePr w:w="11702" w:h="15624" w:wrap="around" w:vAnchor="page" w:hAnchor="page" w:x="256" w:y="438"/>
              <w:shd w:val="clear" w:color="auto" w:fill="auto"/>
              <w:spacing w:line="178" w:lineRule="exact"/>
              <w:ind w:left="52" w:right="94"/>
              <w:jc w:val="both"/>
              <w:rPr>
                <w:rStyle w:val="TeksttreciArial7ptOdstpy0pt0"/>
              </w:rPr>
            </w:pPr>
            <w:r w:rsidRPr="008A59E0">
              <w:rPr>
                <w:rStyle w:val="TeksttreciArial7ptOdstpy0pt0"/>
              </w:rPr>
              <w:t>zmiana wprowadzana czynnością materialno</w:t>
            </w:r>
            <w:r w:rsidR="008A59E0">
              <w:rPr>
                <w:rStyle w:val="TeksttreciArial7ptOdstpy0pt0"/>
              </w:rPr>
              <w:t xml:space="preserve"> </w:t>
            </w:r>
            <w:r w:rsidRPr="008A59E0">
              <w:rPr>
                <w:rStyle w:val="TeksttreciArial7ptOdstpy0pt0"/>
              </w:rPr>
              <w:t xml:space="preserve">- </w:t>
            </w:r>
            <w:r w:rsidR="008A59E0">
              <w:rPr>
                <w:rStyle w:val="TeksttreciArial7ptOdstpy0pt0"/>
              </w:rPr>
              <w:t xml:space="preserve"> </w:t>
            </w:r>
            <w:r w:rsidRPr="008A59E0">
              <w:rPr>
                <w:rStyle w:val="TeksttreciArial7ptOdstpy0pt0"/>
              </w:rPr>
              <w:t>techniczną z urzędu.</w:t>
            </w:r>
          </w:p>
          <w:p w:rsidR="00515B04" w:rsidRPr="008A59E0" w:rsidRDefault="00027F6C" w:rsidP="00C4556F">
            <w:pPr>
              <w:pStyle w:val="Teksttreci0"/>
              <w:framePr w:w="11702" w:h="15624" w:wrap="around" w:vAnchor="page" w:hAnchor="page" w:x="256" w:y="438"/>
              <w:numPr>
                <w:ilvl w:val="0"/>
                <w:numId w:val="2"/>
              </w:numPr>
              <w:shd w:val="clear" w:color="auto" w:fill="auto"/>
              <w:tabs>
                <w:tab w:val="left" w:pos="408"/>
              </w:tabs>
              <w:spacing w:line="178" w:lineRule="exact"/>
              <w:ind w:left="52" w:right="94"/>
              <w:jc w:val="both"/>
              <w:rPr>
                <w:rStyle w:val="TeksttreciArial7ptOdstpy0pt0"/>
              </w:rPr>
            </w:pPr>
            <w:r w:rsidRPr="008A59E0">
              <w:rPr>
                <w:rStyle w:val="TeksttreciArial7ptOdstpy0pt0"/>
              </w:rPr>
              <w:t>wykaz zmian danych budynkowych uwzględniający zmiany wynikające z decyzji i zgłoszeń dotyczących zmiany sposobu użytkowania budynku lub jego części -</w:t>
            </w:r>
          </w:p>
          <w:p w:rsidR="00515B04" w:rsidRPr="008A59E0" w:rsidRDefault="00027F6C" w:rsidP="00C4556F">
            <w:pPr>
              <w:pStyle w:val="Teksttreci0"/>
              <w:framePr w:w="11702" w:h="15624" w:wrap="around" w:vAnchor="page" w:hAnchor="page" w:x="256" w:y="438"/>
              <w:shd w:val="clear" w:color="auto" w:fill="auto"/>
              <w:spacing w:line="178" w:lineRule="exact"/>
              <w:ind w:left="52" w:right="94"/>
              <w:jc w:val="both"/>
              <w:rPr>
                <w:rStyle w:val="TeksttreciArial7ptOdstpy0pt0"/>
              </w:rPr>
            </w:pPr>
            <w:r w:rsidRPr="008A59E0">
              <w:rPr>
                <w:rStyle w:val="TeksttreciArial7ptOdstpy0pt0"/>
              </w:rPr>
              <w:t>zmiana wprowadzana czynnością materialno- techniczną na wniosek lub z urzędu łącznie z w/w dokumentami. W drodze decyzji ww. wykaz zmian danych budynkowych ujawniany w przypadku braku wniosku i dokumentacji architektonicznej.</w:t>
            </w:r>
          </w:p>
        </w:tc>
        <w:tc>
          <w:tcPr>
            <w:tcW w:w="3309" w:type="dxa"/>
            <w:tcBorders>
              <w:top w:val="single" w:sz="4" w:space="0" w:color="auto"/>
              <w:left w:val="single" w:sz="4" w:space="0" w:color="auto"/>
              <w:right w:val="single" w:sz="4" w:space="0" w:color="auto"/>
            </w:tcBorders>
            <w:shd w:val="clear" w:color="auto" w:fill="FFFFFF"/>
          </w:tcPr>
          <w:p w:rsidR="00515B04" w:rsidRPr="008A59E0" w:rsidRDefault="00027F6C" w:rsidP="00C4556F">
            <w:pPr>
              <w:pStyle w:val="Teksttreci0"/>
              <w:framePr w:w="11702" w:h="15624" w:wrap="around" w:vAnchor="page" w:hAnchor="page" w:x="256" w:y="438"/>
              <w:shd w:val="clear" w:color="auto" w:fill="auto"/>
              <w:spacing w:line="178" w:lineRule="exact"/>
              <w:ind w:left="52" w:right="94"/>
              <w:jc w:val="both"/>
              <w:rPr>
                <w:rStyle w:val="TeksttreciArial7ptOdstpy0pt0"/>
              </w:rPr>
            </w:pPr>
            <w:r w:rsidRPr="008A59E0">
              <w:rPr>
                <w:rStyle w:val="TeksttreciArial7ptOdstpy0pt0"/>
              </w:rPr>
              <w:t>W przypadku dostarczenia kopii dokumentu niezbędne jest jej poświadczenie przez organ, który decyzję wydał lub na zasadach ogólnych. W przypadku braku takiej dokumentacji dane te mogą być zmienione na podstawie dokumentacji geodezyjnej, zawierającej wykaz zmian danych ewidencyjnych budynku, wykonanej przez geodetę uprawnionego na zlecenie i koszt wnoszącego o zmianę.</w:t>
            </w:r>
          </w:p>
          <w:p w:rsidR="00515B04" w:rsidRPr="008A59E0" w:rsidRDefault="00027F6C" w:rsidP="00C4556F">
            <w:pPr>
              <w:pStyle w:val="Teksttreci0"/>
              <w:framePr w:w="11702" w:h="15624" w:wrap="around" w:vAnchor="page" w:hAnchor="page" w:x="256" w:y="438"/>
              <w:shd w:val="clear" w:color="auto" w:fill="auto"/>
              <w:spacing w:line="178" w:lineRule="exact"/>
              <w:ind w:left="52" w:right="94"/>
              <w:jc w:val="both"/>
              <w:rPr>
                <w:rStyle w:val="TeksttreciArial7ptOdstpy0pt0"/>
              </w:rPr>
            </w:pPr>
            <w:r w:rsidRPr="008A59E0">
              <w:rPr>
                <w:rStyle w:val="TeksttreciArial7ptOdstpy0pt0"/>
              </w:rPr>
              <w:t xml:space="preserve">Brak </w:t>
            </w:r>
            <w:r w:rsidR="008A59E0">
              <w:rPr>
                <w:rStyle w:val="TeksttreciArial7ptOdstpy0pt0"/>
              </w:rPr>
              <w:t xml:space="preserve">dokumentów określających sposób </w:t>
            </w:r>
            <w:r w:rsidRPr="008A59E0">
              <w:rPr>
                <w:rStyle w:val="TeksttreciArial7ptOdstpy0pt0"/>
              </w:rPr>
              <w:t>użytkowania budynku może spowodować nałożenie w drodze decyzji obowiązku dostarczenia tej informacji organowi ewidencyjnemu.</w:t>
            </w:r>
          </w:p>
        </w:tc>
      </w:tr>
      <w:tr w:rsidR="00515B04" w:rsidRPr="008A59E0" w:rsidTr="00C80080">
        <w:trPr>
          <w:trHeight w:hRule="exact" w:val="1807"/>
        </w:trPr>
        <w:tc>
          <w:tcPr>
            <w:tcW w:w="530" w:type="dxa"/>
            <w:tcBorders>
              <w:top w:val="single" w:sz="4" w:space="0" w:color="auto"/>
              <w:left w:val="single" w:sz="4" w:space="0" w:color="auto"/>
            </w:tcBorders>
            <w:shd w:val="clear" w:color="auto" w:fill="FFFFFF"/>
          </w:tcPr>
          <w:p w:rsidR="00515B04" w:rsidRDefault="00027F6C" w:rsidP="00C4556F">
            <w:pPr>
              <w:pStyle w:val="Teksttreci0"/>
              <w:framePr w:w="11702" w:h="15624" w:wrap="around" w:vAnchor="page" w:hAnchor="page" w:x="256" w:y="438"/>
              <w:shd w:val="clear" w:color="auto" w:fill="auto"/>
              <w:spacing w:line="140" w:lineRule="exact"/>
              <w:jc w:val="center"/>
            </w:pPr>
            <w:r>
              <w:rPr>
                <w:rStyle w:val="TeksttreciArial7ptOdstpy0pt"/>
              </w:rPr>
              <w:t>15</w:t>
            </w:r>
          </w:p>
        </w:tc>
        <w:tc>
          <w:tcPr>
            <w:tcW w:w="2126" w:type="dxa"/>
            <w:gridSpan w:val="2"/>
            <w:tcBorders>
              <w:top w:val="single" w:sz="4" w:space="0" w:color="auto"/>
              <w:left w:val="single" w:sz="4" w:space="0" w:color="auto"/>
            </w:tcBorders>
            <w:shd w:val="clear" w:color="auto" w:fill="FFFFFF"/>
          </w:tcPr>
          <w:p w:rsidR="00515B04" w:rsidRDefault="00027F6C" w:rsidP="00C4556F">
            <w:pPr>
              <w:pStyle w:val="Teksttreci0"/>
              <w:framePr w:w="11702" w:h="15624" w:wrap="around" w:vAnchor="page" w:hAnchor="page" w:x="256" w:y="438"/>
              <w:shd w:val="clear" w:color="auto" w:fill="auto"/>
              <w:spacing w:line="178" w:lineRule="exact"/>
              <w:jc w:val="center"/>
            </w:pPr>
            <w:r>
              <w:rPr>
                <w:rStyle w:val="TeksttreciArial7ptOdstpy0pt"/>
              </w:rPr>
              <w:t>Ujawnienie innej funkcji budynku, liczby kondygnacji, pola pow. zabudowy lub materiału ścian zewnętrznych</w:t>
            </w:r>
          </w:p>
        </w:tc>
        <w:tc>
          <w:tcPr>
            <w:tcW w:w="1675" w:type="dxa"/>
            <w:tcBorders>
              <w:top w:val="single" w:sz="4" w:space="0" w:color="auto"/>
              <w:left w:val="single" w:sz="4" w:space="0" w:color="auto"/>
            </w:tcBorders>
            <w:shd w:val="clear" w:color="auto" w:fill="FFFFFF"/>
          </w:tcPr>
          <w:p w:rsidR="00515B04" w:rsidRDefault="00027F6C" w:rsidP="00C4556F">
            <w:pPr>
              <w:pStyle w:val="Teksttreci0"/>
              <w:framePr w:w="11702" w:h="15624" w:wrap="around" w:vAnchor="page" w:hAnchor="page" w:x="256" w:y="438"/>
              <w:shd w:val="clear" w:color="auto" w:fill="auto"/>
              <w:spacing w:line="178" w:lineRule="exact"/>
              <w:ind w:left="100"/>
            </w:pPr>
            <w:r>
              <w:rPr>
                <w:rStyle w:val="TeksttreciArial7ptOdstpy0pt"/>
              </w:rPr>
              <w:t>Art.22 ust. 2, 3,4 art. 23 i art. 24 ust. 2, 2a i 2b pkt 1 d,f,h pgik oraz § 46 ust 2 pkt 2 rozporządzenia w sprawie EGiB w związku z § 63-64 rozporządzenia</w:t>
            </w:r>
          </w:p>
        </w:tc>
        <w:tc>
          <w:tcPr>
            <w:tcW w:w="3710" w:type="dxa"/>
            <w:tcBorders>
              <w:top w:val="single" w:sz="4" w:space="0" w:color="auto"/>
              <w:left w:val="single" w:sz="4" w:space="0" w:color="auto"/>
            </w:tcBorders>
            <w:shd w:val="clear" w:color="auto" w:fill="FFFFFF"/>
          </w:tcPr>
          <w:p w:rsidR="00515B04" w:rsidRPr="008A59E0" w:rsidRDefault="00027F6C" w:rsidP="00C4556F">
            <w:pPr>
              <w:pStyle w:val="Teksttreci0"/>
              <w:framePr w:w="11702" w:h="15624" w:wrap="around" w:vAnchor="page" w:hAnchor="page" w:x="256" w:y="438"/>
              <w:shd w:val="clear" w:color="auto" w:fill="auto"/>
              <w:spacing w:line="178" w:lineRule="exact"/>
              <w:ind w:left="52" w:right="94"/>
              <w:jc w:val="both"/>
              <w:rPr>
                <w:rStyle w:val="TeksttreciArial7ptOdstpy0pt0"/>
              </w:rPr>
            </w:pPr>
            <w:r w:rsidRPr="008A59E0">
              <w:rPr>
                <w:rStyle w:val="TeksttreciArial7ptOdstpy0pt0"/>
              </w:rPr>
              <w:t>Podstawą jest wniosek i dokumentacja geodezyjna, zawierająca wykaz zmian danych ewidencyjnych budynku, wykonana przez geodetę uprawnionego na zlecenie i na koszt zgłaszającego zmianę. Zmiana wprowadzana czynnością materialno-techniczną. Zmiana może być wprowadzona również z urzędu w drodze decyzji.</w:t>
            </w:r>
          </w:p>
        </w:tc>
        <w:tc>
          <w:tcPr>
            <w:tcW w:w="3309" w:type="dxa"/>
            <w:tcBorders>
              <w:top w:val="single" w:sz="4" w:space="0" w:color="auto"/>
              <w:left w:val="single" w:sz="4" w:space="0" w:color="auto"/>
              <w:right w:val="single" w:sz="4" w:space="0" w:color="auto"/>
            </w:tcBorders>
            <w:shd w:val="clear" w:color="auto" w:fill="FFFFFF"/>
          </w:tcPr>
          <w:p w:rsidR="00515B04" w:rsidRPr="008A59E0" w:rsidRDefault="00027F6C" w:rsidP="00C4556F">
            <w:pPr>
              <w:pStyle w:val="Teksttreci0"/>
              <w:framePr w:w="11702" w:h="15624" w:wrap="around" w:vAnchor="page" w:hAnchor="page" w:x="256" w:y="438"/>
              <w:shd w:val="clear" w:color="auto" w:fill="auto"/>
              <w:spacing w:line="178" w:lineRule="exact"/>
              <w:ind w:left="52" w:right="94"/>
              <w:jc w:val="both"/>
              <w:rPr>
                <w:rStyle w:val="TeksttreciArial7ptOdstpy0pt0"/>
              </w:rPr>
            </w:pPr>
            <w:r w:rsidRPr="008A59E0">
              <w:rPr>
                <w:rStyle w:val="TeksttreciArial7ptOdstpy0pt0"/>
              </w:rPr>
              <w:t>Brak dokumentacji geodezyjnej lub/i brak dokumentacji powykonawczej oraz informacji o sposobie użytkowania budynku może spowodować nałożenie w drodze decyzji obowiązku opracowania dokumentacji będącej podstawą zmian. Brak wywiązania się z nałożonego obowiązku spowoduje zastosowanie wobec zobowiązanego egzekucji niepieniężnej w trybie ustawy o postępowaniu egzekucyjnym w administracji.</w:t>
            </w:r>
          </w:p>
        </w:tc>
      </w:tr>
      <w:tr w:rsidR="00515B04" w:rsidRPr="008A59E0" w:rsidTr="00C80080">
        <w:trPr>
          <w:trHeight w:hRule="exact" w:val="4474"/>
        </w:trPr>
        <w:tc>
          <w:tcPr>
            <w:tcW w:w="530" w:type="dxa"/>
            <w:tcBorders>
              <w:top w:val="single" w:sz="4" w:space="0" w:color="auto"/>
              <w:left w:val="single" w:sz="4" w:space="0" w:color="auto"/>
            </w:tcBorders>
            <w:shd w:val="clear" w:color="auto" w:fill="FFFFFF"/>
          </w:tcPr>
          <w:p w:rsidR="00515B04" w:rsidRDefault="00027F6C" w:rsidP="00C4556F">
            <w:pPr>
              <w:pStyle w:val="Teksttreci0"/>
              <w:framePr w:w="11702" w:h="15624" w:wrap="around" w:vAnchor="page" w:hAnchor="page" w:x="256" w:y="438"/>
              <w:shd w:val="clear" w:color="auto" w:fill="auto"/>
              <w:spacing w:line="140" w:lineRule="exact"/>
              <w:jc w:val="center"/>
            </w:pPr>
            <w:r>
              <w:rPr>
                <w:rStyle w:val="TeksttreciArial7ptOdstpy0pt"/>
              </w:rPr>
              <w:t>16</w:t>
            </w:r>
          </w:p>
        </w:tc>
        <w:tc>
          <w:tcPr>
            <w:tcW w:w="2126" w:type="dxa"/>
            <w:gridSpan w:val="2"/>
            <w:tcBorders>
              <w:top w:val="single" w:sz="4" w:space="0" w:color="auto"/>
              <w:left w:val="single" w:sz="4" w:space="0" w:color="auto"/>
            </w:tcBorders>
            <w:shd w:val="clear" w:color="auto" w:fill="FFFFFF"/>
          </w:tcPr>
          <w:p w:rsidR="00515B04" w:rsidRDefault="00027F6C" w:rsidP="00C4556F">
            <w:pPr>
              <w:pStyle w:val="Teksttreci0"/>
              <w:framePr w:w="11702" w:h="15624" w:wrap="around" w:vAnchor="page" w:hAnchor="page" w:x="256" w:y="438"/>
              <w:shd w:val="clear" w:color="auto" w:fill="auto"/>
              <w:spacing w:line="178" w:lineRule="exact"/>
              <w:jc w:val="center"/>
            </w:pPr>
            <w:r>
              <w:rPr>
                <w:rStyle w:val="TeksttreciArial7ptOdstpy0pt"/>
              </w:rPr>
              <w:t>Ujawnienie statusu budynku, daty zakończenia budowy lub przebudowy.</w:t>
            </w:r>
          </w:p>
        </w:tc>
        <w:tc>
          <w:tcPr>
            <w:tcW w:w="1675" w:type="dxa"/>
            <w:tcBorders>
              <w:top w:val="single" w:sz="4" w:space="0" w:color="auto"/>
              <w:left w:val="single" w:sz="4" w:space="0" w:color="auto"/>
            </w:tcBorders>
            <w:shd w:val="clear" w:color="auto" w:fill="FFFFFF"/>
          </w:tcPr>
          <w:p w:rsidR="00515B04" w:rsidRDefault="00027F6C" w:rsidP="00C4556F">
            <w:pPr>
              <w:pStyle w:val="Teksttreci0"/>
              <w:framePr w:w="11702" w:h="15624" w:wrap="around" w:vAnchor="page" w:hAnchor="page" w:x="256" w:y="438"/>
              <w:shd w:val="clear" w:color="auto" w:fill="auto"/>
              <w:spacing w:line="178" w:lineRule="exact"/>
              <w:ind w:left="100"/>
            </w:pPr>
            <w:r>
              <w:rPr>
                <w:rStyle w:val="TeksttreciArial7ptOdstpy0pt"/>
              </w:rPr>
              <w:t>Art. 23 i art. 24 ust. 2, 2a i 2b pkt 1d,f,h, art.22 ust. 2 pgik oraz § 46 ust 2 pkt 2 i 3 rozporządzenia w sprawie EGiB w związku z § 63-64 rozporządzenia</w:t>
            </w:r>
          </w:p>
        </w:tc>
        <w:tc>
          <w:tcPr>
            <w:tcW w:w="3710" w:type="dxa"/>
            <w:tcBorders>
              <w:top w:val="single" w:sz="4" w:space="0" w:color="auto"/>
              <w:left w:val="single" w:sz="4" w:space="0" w:color="auto"/>
            </w:tcBorders>
            <w:shd w:val="clear" w:color="auto" w:fill="FFFFFF"/>
          </w:tcPr>
          <w:p w:rsidR="00515B04" w:rsidRPr="008A59E0" w:rsidRDefault="00027F6C" w:rsidP="00C4556F">
            <w:pPr>
              <w:pStyle w:val="Teksttreci0"/>
              <w:framePr w:w="11702" w:h="15624" w:wrap="around" w:vAnchor="page" w:hAnchor="page" w:x="256" w:y="438"/>
              <w:shd w:val="clear" w:color="auto" w:fill="auto"/>
              <w:spacing w:line="178" w:lineRule="exact"/>
              <w:ind w:left="52" w:right="94"/>
              <w:jc w:val="both"/>
              <w:rPr>
                <w:rStyle w:val="TeksttreciArial7ptOdstpy0pt0"/>
              </w:rPr>
            </w:pPr>
            <w:r w:rsidRPr="008A59E0">
              <w:rPr>
                <w:rStyle w:val="TeksttreciArial7ptOdstpy0pt0"/>
              </w:rPr>
              <w:t>Podstawą są:</w:t>
            </w:r>
          </w:p>
          <w:p w:rsidR="00515B04" w:rsidRPr="008A59E0" w:rsidRDefault="00027F6C" w:rsidP="00C4556F">
            <w:pPr>
              <w:pStyle w:val="Teksttreci0"/>
              <w:framePr w:w="11702" w:h="15624" w:wrap="around" w:vAnchor="page" w:hAnchor="page" w:x="256" w:y="438"/>
              <w:numPr>
                <w:ilvl w:val="0"/>
                <w:numId w:val="4"/>
              </w:numPr>
              <w:shd w:val="clear" w:color="auto" w:fill="auto"/>
              <w:tabs>
                <w:tab w:val="left" w:pos="195"/>
              </w:tabs>
              <w:spacing w:line="178" w:lineRule="exact"/>
              <w:ind w:left="52" w:right="94"/>
              <w:jc w:val="both"/>
              <w:rPr>
                <w:rStyle w:val="TeksttreciArial7ptOdstpy0pt0"/>
              </w:rPr>
            </w:pPr>
            <w:r w:rsidRPr="008A59E0">
              <w:rPr>
                <w:rStyle w:val="TeksttreciArial7ptOdstpy0pt0"/>
              </w:rPr>
              <w:t>dokumenty architektoniczno</w:t>
            </w:r>
            <w:r w:rsidR="000C77C1">
              <w:rPr>
                <w:rStyle w:val="TeksttreciArial7ptOdstpy0pt0"/>
              </w:rPr>
              <w:t xml:space="preserve"> </w:t>
            </w:r>
            <w:r w:rsidRPr="008A59E0">
              <w:rPr>
                <w:rStyle w:val="TeksttreciArial7ptOdstpy0pt0"/>
              </w:rPr>
              <w:t>-</w:t>
            </w:r>
            <w:r w:rsidR="000C77C1">
              <w:rPr>
                <w:rStyle w:val="TeksttreciArial7ptOdstpy0pt0"/>
              </w:rPr>
              <w:t xml:space="preserve"> </w:t>
            </w:r>
            <w:r w:rsidRPr="008A59E0">
              <w:rPr>
                <w:rStyle w:val="TeksttreciArial7ptOdstpy0pt0"/>
              </w:rPr>
              <w:t>budowlane:</w:t>
            </w:r>
          </w:p>
          <w:p w:rsidR="00515B04" w:rsidRPr="008A59E0" w:rsidRDefault="00027F6C" w:rsidP="00C4556F">
            <w:pPr>
              <w:pStyle w:val="Teksttreci0"/>
              <w:framePr w:w="11702" w:h="15624" w:wrap="around" w:vAnchor="page" w:hAnchor="page" w:x="256" w:y="438"/>
              <w:numPr>
                <w:ilvl w:val="0"/>
                <w:numId w:val="5"/>
              </w:numPr>
              <w:shd w:val="clear" w:color="auto" w:fill="auto"/>
              <w:tabs>
                <w:tab w:val="left" w:pos="182"/>
              </w:tabs>
              <w:spacing w:line="178" w:lineRule="exact"/>
              <w:ind w:left="52" w:right="94"/>
              <w:jc w:val="both"/>
              <w:rPr>
                <w:rStyle w:val="TeksttreciArial7ptOdstpy0pt0"/>
              </w:rPr>
            </w:pPr>
            <w:r w:rsidRPr="008A59E0">
              <w:rPr>
                <w:rStyle w:val="TeksttreciArial7ptOdstpy0pt0"/>
              </w:rPr>
              <w:t>odpisy ostatecznych decyzji orzekających o:</w:t>
            </w:r>
          </w:p>
          <w:p w:rsidR="00515B04" w:rsidRPr="008A59E0" w:rsidRDefault="00027F6C" w:rsidP="00C4556F">
            <w:pPr>
              <w:pStyle w:val="Teksttreci0"/>
              <w:framePr w:w="11702" w:h="15624" w:wrap="around" w:vAnchor="page" w:hAnchor="page" w:x="256" w:y="438"/>
              <w:numPr>
                <w:ilvl w:val="0"/>
                <w:numId w:val="6"/>
              </w:numPr>
              <w:shd w:val="clear" w:color="auto" w:fill="auto"/>
              <w:tabs>
                <w:tab w:val="left" w:pos="337"/>
              </w:tabs>
              <w:spacing w:line="178" w:lineRule="exact"/>
              <w:ind w:left="337" w:right="94" w:hanging="142"/>
              <w:jc w:val="both"/>
              <w:rPr>
                <w:rStyle w:val="TeksttreciArial7ptOdstpy0pt0"/>
              </w:rPr>
            </w:pPr>
            <w:r w:rsidRPr="008A59E0">
              <w:rPr>
                <w:rStyle w:val="TeksttreciArial7ptOdstpy0pt0"/>
              </w:rPr>
              <w:t>pozwoleniu na budowę budynku,</w:t>
            </w:r>
          </w:p>
          <w:p w:rsidR="00515B04" w:rsidRPr="008A59E0" w:rsidRDefault="00027F6C" w:rsidP="00C4556F">
            <w:pPr>
              <w:pStyle w:val="Teksttreci0"/>
              <w:framePr w:w="11702" w:h="15624" w:wrap="around" w:vAnchor="page" w:hAnchor="page" w:x="256" w:y="438"/>
              <w:numPr>
                <w:ilvl w:val="0"/>
                <w:numId w:val="6"/>
              </w:numPr>
              <w:shd w:val="clear" w:color="auto" w:fill="auto"/>
              <w:tabs>
                <w:tab w:val="left" w:pos="337"/>
              </w:tabs>
              <w:spacing w:line="178" w:lineRule="exact"/>
              <w:ind w:left="337" w:right="94" w:hanging="142"/>
              <w:jc w:val="both"/>
              <w:rPr>
                <w:rStyle w:val="TeksttreciArial7ptOdstpy0pt0"/>
              </w:rPr>
            </w:pPr>
            <w:r w:rsidRPr="008A59E0">
              <w:rPr>
                <w:rStyle w:val="TeksttreciArial7ptOdstpy0pt0"/>
              </w:rPr>
              <w:t>pozwoleniu na użytkowanie budynku,</w:t>
            </w:r>
          </w:p>
          <w:p w:rsidR="00515B04" w:rsidRPr="008A59E0" w:rsidRDefault="00027F6C" w:rsidP="00C4556F">
            <w:pPr>
              <w:pStyle w:val="Teksttreci0"/>
              <w:framePr w:w="11702" w:h="15624" w:wrap="around" w:vAnchor="page" w:hAnchor="page" w:x="256" w:y="438"/>
              <w:numPr>
                <w:ilvl w:val="0"/>
                <w:numId w:val="6"/>
              </w:numPr>
              <w:shd w:val="clear" w:color="auto" w:fill="auto"/>
              <w:tabs>
                <w:tab w:val="left" w:pos="337"/>
              </w:tabs>
              <w:spacing w:line="178" w:lineRule="exact"/>
              <w:ind w:left="337" w:right="94" w:hanging="142"/>
              <w:jc w:val="both"/>
              <w:rPr>
                <w:rStyle w:val="TeksttreciArial7ptOdstpy0pt0"/>
              </w:rPr>
            </w:pPr>
            <w:r w:rsidRPr="008A59E0">
              <w:rPr>
                <w:rStyle w:val="TeksttreciArial7ptOdstpy0pt0"/>
              </w:rPr>
              <w:t>nakazie rozbiórki budynku.</w:t>
            </w:r>
          </w:p>
          <w:p w:rsidR="00515B04" w:rsidRPr="008A59E0" w:rsidRDefault="00027F6C" w:rsidP="00C4556F">
            <w:pPr>
              <w:pStyle w:val="Teksttreci0"/>
              <w:framePr w:w="11702" w:h="15624" w:wrap="around" w:vAnchor="page" w:hAnchor="page" w:x="256" w:y="438"/>
              <w:numPr>
                <w:ilvl w:val="0"/>
                <w:numId w:val="5"/>
              </w:numPr>
              <w:shd w:val="clear" w:color="auto" w:fill="auto"/>
              <w:tabs>
                <w:tab w:val="left" w:pos="182"/>
              </w:tabs>
              <w:spacing w:line="178" w:lineRule="exact"/>
              <w:ind w:left="52" w:right="94"/>
              <w:jc w:val="both"/>
              <w:rPr>
                <w:rStyle w:val="TeksttreciArial7ptOdstpy0pt0"/>
              </w:rPr>
            </w:pPr>
            <w:r w:rsidRPr="008A59E0">
              <w:rPr>
                <w:rStyle w:val="TeksttreciArial7ptOdstpy0pt0"/>
              </w:rPr>
              <w:t>odpisy:</w:t>
            </w:r>
          </w:p>
          <w:p w:rsidR="00515B04" w:rsidRPr="008A59E0" w:rsidRDefault="00027F6C" w:rsidP="00C4556F">
            <w:pPr>
              <w:pStyle w:val="Teksttreci0"/>
              <w:framePr w:w="11702" w:h="15624" w:wrap="around" w:vAnchor="page" w:hAnchor="page" w:x="256" w:y="438"/>
              <w:numPr>
                <w:ilvl w:val="0"/>
                <w:numId w:val="6"/>
              </w:numPr>
              <w:shd w:val="clear" w:color="auto" w:fill="auto"/>
              <w:tabs>
                <w:tab w:val="left" w:pos="337"/>
              </w:tabs>
              <w:spacing w:line="178" w:lineRule="exact"/>
              <w:ind w:left="337" w:right="94" w:hanging="142"/>
              <w:jc w:val="both"/>
              <w:rPr>
                <w:rStyle w:val="TeksttreciArial7ptOdstpy0pt0"/>
              </w:rPr>
            </w:pPr>
            <w:r w:rsidRPr="008A59E0">
              <w:rPr>
                <w:rStyle w:val="TeksttreciArial7ptOdstpy0pt0"/>
              </w:rPr>
              <w:t>zgłoszeń budowy budynku,</w:t>
            </w:r>
          </w:p>
          <w:p w:rsidR="00515B04" w:rsidRPr="008A59E0" w:rsidRDefault="00027F6C" w:rsidP="00C4556F">
            <w:pPr>
              <w:pStyle w:val="Teksttreci0"/>
              <w:framePr w:w="11702" w:h="15624" w:wrap="around" w:vAnchor="page" w:hAnchor="page" w:x="256" w:y="438"/>
              <w:numPr>
                <w:ilvl w:val="0"/>
                <w:numId w:val="6"/>
              </w:numPr>
              <w:shd w:val="clear" w:color="auto" w:fill="auto"/>
              <w:tabs>
                <w:tab w:val="left" w:pos="337"/>
              </w:tabs>
              <w:spacing w:line="178" w:lineRule="exact"/>
              <w:ind w:left="337" w:right="94" w:hanging="142"/>
              <w:jc w:val="both"/>
              <w:rPr>
                <w:rStyle w:val="TeksttreciArial7ptOdstpy0pt0"/>
              </w:rPr>
            </w:pPr>
            <w:r w:rsidRPr="008A59E0">
              <w:rPr>
                <w:rStyle w:val="TeksttreciArial7ptOdstpy0pt0"/>
              </w:rPr>
              <w:t>zawiadomień o zakończeniu budowy budynku,</w:t>
            </w:r>
          </w:p>
          <w:p w:rsidR="00515B04" w:rsidRPr="008A59E0" w:rsidRDefault="00027F6C" w:rsidP="00C4556F">
            <w:pPr>
              <w:pStyle w:val="Teksttreci0"/>
              <w:framePr w:w="11702" w:h="15624" w:wrap="around" w:vAnchor="page" w:hAnchor="page" w:x="256" w:y="438"/>
              <w:numPr>
                <w:ilvl w:val="0"/>
                <w:numId w:val="6"/>
              </w:numPr>
              <w:shd w:val="clear" w:color="auto" w:fill="auto"/>
              <w:tabs>
                <w:tab w:val="left" w:pos="337"/>
              </w:tabs>
              <w:spacing w:line="178" w:lineRule="exact"/>
              <w:ind w:left="337" w:right="94" w:hanging="142"/>
              <w:jc w:val="both"/>
              <w:rPr>
                <w:rStyle w:val="TeksttreciArial7ptOdstpy0pt0"/>
              </w:rPr>
            </w:pPr>
            <w:r w:rsidRPr="008A59E0">
              <w:rPr>
                <w:rStyle w:val="TeksttreciArial7ptOdstpy0pt0"/>
              </w:rPr>
              <w:t>zgłoszeń dotyczących zmiany sposobu użytkowania budynku lub jego części.</w:t>
            </w:r>
          </w:p>
          <w:p w:rsidR="000C77C1" w:rsidRDefault="00027F6C" w:rsidP="00C4556F">
            <w:pPr>
              <w:pStyle w:val="Teksttreci0"/>
              <w:framePr w:w="11702" w:h="15624" w:wrap="around" w:vAnchor="page" w:hAnchor="page" w:x="256" w:y="438"/>
              <w:shd w:val="clear" w:color="auto" w:fill="auto"/>
              <w:spacing w:line="178" w:lineRule="exact"/>
              <w:ind w:left="52" w:right="94"/>
              <w:jc w:val="both"/>
              <w:rPr>
                <w:rStyle w:val="TeksttreciArial7ptOdstpy0pt0"/>
              </w:rPr>
            </w:pPr>
            <w:r w:rsidRPr="008A59E0">
              <w:rPr>
                <w:rStyle w:val="TeksttreciArial7ptOdstpy0pt0"/>
              </w:rPr>
              <w:t>Do odpisów decyzji i zgłoszeń niezbędne są załączniki:</w:t>
            </w:r>
          </w:p>
          <w:p w:rsidR="00515B04" w:rsidRPr="008A59E0" w:rsidRDefault="000C77C1" w:rsidP="00C4556F">
            <w:pPr>
              <w:pStyle w:val="Teksttreci0"/>
              <w:framePr w:w="11702" w:h="15624" w:wrap="around" w:vAnchor="page" w:hAnchor="page" w:x="256" w:y="438"/>
              <w:shd w:val="clear" w:color="auto" w:fill="auto"/>
              <w:spacing w:line="178" w:lineRule="exact"/>
              <w:ind w:left="337" w:right="94" w:hanging="142"/>
              <w:jc w:val="both"/>
              <w:rPr>
                <w:rStyle w:val="TeksttreciArial7ptOdstpy0pt0"/>
              </w:rPr>
            </w:pPr>
            <w:r>
              <w:rPr>
                <w:rStyle w:val="TeksttreciArial7ptOdstpy0pt0"/>
              </w:rPr>
              <w:t xml:space="preserve">- </w:t>
            </w:r>
            <w:r w:rsidR="00027F6C" w:rsidRPr="008A59E0">
              <w:rPr>
                <w:rStyle w:val="TeksttreciArial7ptOdstpy0pt0"/>
              </w:rPr>
              <w:t>uwierzytelnione kopie zatwierdzonych projektów zagospodarowania działki lub terenu, zmiana wprowadzana czynnością materialno- techniczną z urzędu;</w:t>
            </w:r>
          </w:p>
          <w:p w:rsidR="00515B04" w:rsidRPr="008A59E0" w:rsidRDefault="00027F6C" w:rsidP="00C4556F">
            <w:pPr>
              <w:pStyle w:val="Teksttreci0"/>
              <w:framePr w:w="11702" w:h="15624" w:wrap="around" w:vAnchor="page" w:hAnchor="page" w:x="256" w:y="438"/>
              <w:numPr>
                <w:ilvl w:val="0"/>
                <w:numId w:val="4"/>
              </w:numPr>
              <w:shd w:val="clear" w:color="auto" w:fill="auto"/>
              <w:tabs>
                <w:tab w:val="left" w:pos="192"/>
              </w:tabs>
              <w:spacing w:line="178" w:lineRule="exact"/>
              <w:ind w:left="52" w:right="94"/>
              <w:jc w:val="both"/>
              <w:rPr>
                <w:rStyle w:val="TeksttreciArial7ptOdstpy0pt0"/>
              </w:rPr>
            </w:pPr>
            <w:r w:rsidRPr="008A59E0">
              <w:rPr>
                <w:rStyle w:val="TeksttreciArial7ptOdstpy0pt0"/>
              </w:rPr>
              <w:t>wykaz zmian danych ewidencyjnych budynku - dokumentacja geodezyjna - zmiana wprowadzana czynnością materialno-techniczną na wniosek lub z urzędu łącznie z w/w dokumentami.</w:t>
            </w:r>
          </w:p>
          <w:p w:rsidR="00515B04" w:rsidRPr="008A59E0" w:rsidRDefault="00027F6C" w:rsidP="00C4556F">
            <w:pPr>
              <w:pStyle w:val="Teksttreci0"/>
              <w:framePr w:w="11702" w:h="15624" w:wrap="around" w:vAnchor="page" w:hAnchor="page" w:x="256" w:y="438"/>
              <w:shd w:val="clear" w:color="auto" w:fill="auto"/>
              <w:spacing w:line="178" w:lineRule="exact"/>
              <w:ind w:left="52" w:right="94"/>
              <w:jc w:val="both"/>
              <w:rPr>
                <w:rStyle w:val="TeksttreciArial7ptOdstpy0pt0"/>
              </w:rPr>
            </w:pPr>
            <w:r w:rsidRPr="008A59E0">
              <w:rPr>
                <w:rStyle w:val="TeksttreciArial7ptOdstpy0pt0"/>
              </w:rPr>
              <w:t>W drodze decyzji ww. wykaz zmian danych budynkowych ujawniany w przypadku braku wniosku i dokumentacji architektonicznej.</w:t>
            </w:r>
          </w:p>
        </w:tc>
        <w:tc>
          <w:tcPr>
            <w:tcW w:w="3309" w:type="dxa"/>
            <w:tcBorders>
              <w:top w:val="single" w:sz="4" w:space="0" w:color="auto"/>
              <w:left w:val="single" w:sz="4" w:space="0" w:color="auto"/>
              <w:right w:val="single" w:sz="4" w:space="0" w:color="auto"/>
            </w:tcBorders>
            <w:shd w:val="clear" w:color="auto" w:fill="FFFFFF"/>
          </w:tcPr>
          <w:p w:rsidR="00515B04" w:rsidRPr="008A59E0" w:rsidRDefault="00027F6C" w:rsidP="00C4556F">
            <w:pPr>
              <w:pStyle w:val="Teksttreci0"/>
              <w:framePr w:w="11702" w:h="15624" w:wrap="around" w:vAnchor="page" w:hAnchor="page" w:x="256" w:y="438"/>
              <w:shd w:val="clear" w:color="auto" w:fill="auto"/>
              <w:spacing w:line="178" w:lineRule="exact"/>
              <w:ind w:left="52" w:right="94"/>
              <w:jc w:val="both"/>
              <w:rPr>
                <w:rStyle w:val="TeksttreciArial7ptOdstpy0pt0"/>
              </w:rPr>
            </w:pPr>
            <w:r w:rsidRPr="008A59E0">
              <w:rPr>
                <w:rStyle w:val="TeksttreciArial7ptOdstpy0pt0"/>
              </w:rPr>
              <w:t>W przypadku dostarczenia kopii dokumentu niezbędne jest jej poświadczenie przez organ, który decyzję wydał lub na zasadach ogólnych. W przypadku braku takiej dokumentacji dane te mogą być zmienione na podstawie opracowania geodezyjnego zawierającego wykaz zmian danych ewidencyjnych budynku, wykonany przez geodetę uprawnionego na zlecenie i koszt wnoszącego o zmianę.</w:t>
            </w:r>
          </w:p>
        </w:tc>
      </w:tr>
      <w:tr w:rsidR="00515B04" w:rsidRPr="008A59E0" w:rsidTr="00C80080">
        <w:trPr>
          <w:trHeight w:hRule="exact" w:val="1445"/>
        </w:trPr>
        <w:tc>
          <w:tcPr>
            <w:tcW w:w="530" w:type="dxa"/>
            <w:tcBorders>
              <w:top w:val="single" w:sz="4" w:space="0" w:color="auto"/>
              <w:left w:val="single" w:sz="4" w:space="0" w:color="auto"/>
              <w:bottom w:val="single" w:sz="4" w:space="0" w:color="auto"/>
            </w:tcBorders>
            <w:shd w:val="clear" w:color="auto" w:fill="FFFFFF"/>
          </w:tcPr>
          <w:p w:rsidR="00515B04" w:rsidRDefault="00027F6C" w:rsidP="00C4556F">
            <w:pPr>
              <w:pStyle w:val="Teksttreci0"/>
              <w:framePr w:w="11702" w:h="15624" w:wrap="around" w:vAnchor="page" w:hAnchor="page" w:x="256" w:y="438"/>
              <w:shd w:val="clear" w:color="auto" w:fill="auto"/>
              <w:spacing w:line="140" w:lineRule="exact"/>
              <w:jc w:val="center"/>
            </w:pPr>
            <w:r>
              <w:rPr>
                <w:rStyle w:val="TeksttreciArial7ptOdstpy0pt"/>
              </w:rPr>
              <w:t>17</w:t>
            </w:r>
          </w:p>
        </w:tc>
        <w:tc>
          <w:tcPr>
            <w:tcW w:w="2126" w:type="dxa"/>
            <w:gridSpan w:val="2"/>
            <w:tcBorders>
              <w:top w:val="single" w:sz="4" w:space="0" w:color="auto"/>
              <w:left w:val="single" w:sz="4" w:space="0" w:color="auto"/>
              <w:bottom w:val="single" w:sz="4" w:space="0" w:color="auto"/>
            </w:tcBorders>
            <w:shd w:val="clear" w:color="auto" w:fill="FFFFFF"/>
          </w:tcPr>
          <w:p w:rsidR="00515B04" w:rsidRDefault="00027F6C" w:rsidP="00C4556F">
            <w:pPr>
              <w:pStyle w:val="Teksttreci0"/>
              <w:framePr w:w="11702" w:h="15624" w:wrap="around" w:vAnchor="page" w:hAnchor="page" w:x="256" w:y="438"/>
              <w:shd w:val="clear" w:color="auto" w:fill="auto"/>
              <w:spacing w:line="178" w:lineRule="exact"/>
              <w:jc w:val="center"/>
            </w:pPr>
            <w:r>
              <w:rPr>
                <w:rStyle w:val="TeksttreciArial7ptOdstpy0pt"/>
              </w:rPr>
              <w:t>Ujawnienie rodzaju budynku (KŚT) lub klasy budynku (PKOB)</w:t>
            </w:r>
          </w:p>
        </w:tc>
        <w:tc>
          <w:tcPr>
            <w:tcW w:w="1675" w:type="dxa"/>
            <w:tcBorders>
              <w:top w:val="single" w:sz="4" w:space="0" w:color="auto"/>
              <w:left w:val="single" w:sz="4" w:space="0" w:color="auto"/>
              <w:bottom w:val="single" w:sz="4" w:space="0" w:color="auto"/>
            </w:tcBorders>
            <w:shd w:val="clear" w:color="auto" w:fill="FFFFFF"/>
            <w:vAlign w:val="bottom"/>
          </w:tcPr>
          <w:p w:rsidR="00515B04" w:rsidRDefault="00027F6C" w:rsidP="00C4556F">
            <w:pPr>
              <w:pStyle w:val="Teksttreci0"/>
              <w:framePr w:w="11702" w:h="15624" w:wrap="around" w:vAnchor="page" w:hAnchor="page" w:x="256" w:y="438"/>
              <w:shd w:val="clear" w:color="auto" w:fill="auto"/>
              <w:spacing w:line="178" w:lineRule="exact"/>
              <w:ind w:left="100"/>
            </w:pPr>
            <w:r>
              <w:rPr>
                <w:rStyle w:val="TeksttreciArial7ptOdstpy0pt"/>
              </w:rPr>
              <w:t>art. 23 i art. 24 ust.</w:t>
            </w:r>
          </w:p>
          <w:p w:rsidR="00515B04" w:rsidRDefault="00027F6C" w:rsidP="00C4556F">
            <w:pPr>
              <w:pStyle w:val="Teksttreci0"/>
              <w:framePr w:w="11702" w:h="15624" w:wrap="around" w:vAnchor="page" w:hAnchor="page" w:x="256" w:y="438"/>
              <w:shd w:val="clear" w:color="auto" w:fill="auto"/>
              <w:spacing w:line="178" w:lineRule="exact"/>
              <w:ind w:left="100"/>
            </w:pPr>
            <w:r>
              <w:rPr>
                <w:rStyle w:val="TeksttreciArial7ptOdstpy0pt"/>
              </w:rPr>
              <w:t>2a i 2b pkt 1d,f,h, art.22 ust. 2, 3, 4 pgik oraz § 46 ust 2 pkt 2 rozporządzenia w sprawie EGiB w związku z § 63-64 rozporządzenia</w:t>
            </w:r>
          </w:p>
        </w:tc>
        <w:tc>
          <w:tcPr>
            <w:tcW w:w="3710" w:type="dxa"/>
            <w:tcBorders>
              <w:top w:val="single" w:sz="4" w:space="0" w:color="auto"/>
              <w:left w:val="single" w:sz="4" w:space="0" w:color="auto"/>
              <w:bottom w:val="single" w:sz="4" w:space="0" w:color="auto"/>
            </w:tcBorders>
            <w:shd w:val="clear" w:color="auto" w:fill="FFFFFF"/>
          </w:tcPr>
          <w:p w:rsidR="00515B04" w:rsidRPr="008A59E0" w:rsidRDefault="00027F6C" w:rsidP="00C4556F">
            <w:pPr>
              <w:pStyle w:val="Teksttreci0"/>
              <w:framePr w:w="11702" w:h="15624" w:wrap="around" w:vAnchor="page" w:hAnchor="page" w:x="256" w:y="438"/>
              <w:shd w:val="clear" w:color="auto" w:fill="auto"/>
              <w:spacing w:line="178" w:lineRule="exact"/>
              <w:ind w:left="52" w:right="94"/>
              <w:jc w:val="both"/>
              <w:rPr>
                <w:rStyle w:val="TeksttreciArial7ptOdstpy0pt0"/>
              </w:rPr>
            </w:pPr>
            <w:r w:rsidRPr="008A59E0">
              <w:rPr>
                <w:rStyle w:val="TeksttreciArial7ptOdstpy0pt0"/>
              </w:rPr>
              <w:t>Podstawą jest wykaz zmian danych ewidencyjnych budynku zawarty w odpowiedniej dokumentacji powykonawczej - dane ustalone na podstawie dokumentacji architektoniczno-budowlanej.</w:t>
            </w:r>
          </w:p>
        </w:tc>
        <w:tc>
          <w:tcPr>
            <w:tcW w:w="3309" w:type="dxa"/>
            <w:tcBorders>
              <w:top w:val="single" w:sz="4" w:space="0" w:color="auto"/>
              <w:left w:val="single" w:sz="4" w:space="0" w:color="auto"/>
              <w:bottom w:val="single" w:sz="4" w:space="0" w:color="auto"/>
              <w:right w:val="single" w:sz="4" w:space="0" w:color="auto"/>
            </w:tcBorders>
            <w:shd w:val="clear" w:color="auto" w:fill="FFFFFF"/>
          </w:tcPr>
          <w:p w:rsidR="00515B04" w:rsidRPr="008A59E0" w:rsidRDefault="00027F6C" w:rsidP="00C4556F">
            <w:pPr>
              <w:pStyle w:val="Teksttreci0"/>
              <w:framePr w:w="11702" w:h="15624" w:wrap="around" w:vAnchor="page" w:hAnchor="page" w:x="256" w:y="438"/>
              <w:shd w:val="clear" w:color="auto" w:fill="auto"/>
              <w:spacing w:line="178" w:lineRule="exact"/>
              <w:ind w:left="52" w:right="94"/>
              <w:jc w:val="both"/>
              <w:rPr>
                <w:rStyle w:val="TeksttreciArial7ptOdstpy0pt0"/>
              </w:rPr>
            </w:pPr>
            <w:r w:rsidRPr="008A59E0">
              <w:rPr>
                <w:rStyle w:val="TeksttreciArial7ptOdstpy0pt0"/>
              </w:rPr>
              <w:t>Dana wprowadzana łącznie z danymi z pktu 10 i 11 tabeli ustalona zgodnie z przepisami o statystyce publicznej.</w:t>
            </w:r>
          </w:p>
        </w:tc>
      </w:tr>
    </w:tbl>
    <w:p w:rsidR="00515B04" w:rsidRDefault="00515B04">
      <w:pPr>
        <w:rPr>
          <w:sz w:val="2"/>
          <w:szCs w:val="2"/>
        </w:rPr>
        <w:sectPr w:rsidR="00515B04">
          <w:pgSz w:w="11909" w:h="16834"/>
          <w:pgMar w:top="0" w:right="0" w:bottom="0" w:left="0" w:header="0" w:footer="3" w:gutter="0"/>
          <w:cols w:space="720"/>
          <w:noEndnote/>
          <w:docGrid w:linePitch="360"/>
        </w:sectPr>
      </w:pPr>
    </w:p>
    <w:tbl>
      <w:tblPr>
        <w:tblOverlap w:val="never"/>
        <w:tblW w:w="11350" w:type="dxa"/>
        <w:tblLayout w:type="fixed"/>
        <w:tblCellMar>
          <w:left w:w="10" w:type="dxa"/>
          <w:right w:w="10" w:type="dxa"/>
        </w:tblCellMar>
        <w:tblLook w:val="04A0" w:firstRow="1" w:lastRow="0" w:firstColumn="1" w:lastColumn="0" w:noHBand="0" w:noVBand="1"/>
      </w:tblPr>
      <w:tblGrid>
        <w:gridCol w:w="682"/>
        <w:gridCol w:w="2136"/>
        <w:gridCol w:w="1666"/>
        <w:gridCol w:w="3710"/>
        <w:gridCol w:w="3156"/>
      </w:tblGrid>
      <w:tr w:rsidR="00515B04" w:rsidTr="00C80080">
        <w:trPr>
          <w:trHeight w:hRule="exact" w:val="1440"/>
        </w:trPr>
        <w:tc>
          <w:tcPr>
            <w:tcW w:w="682" w:type="dxa"/>
            <w:tcBorders>
              <w:top w:val="single" w:sz="4" w:space="0" w:color="auto"/>
              <w:left w:val="single" w:sz="4" w:space="0" w:color="auto"/>
            </w:tcBorders>
            <w:shd w:val="clear" w:color="auto" w:fill="FFFFFF"/>
          </w:tcPr>
          <w:p w:rsidR="00515B04" w:rsidRDefault="00027F6C" w:rsidP="00C4556F">
            <w:pPr>
              <w:pStyle w:val="Teksttreci0"/>
              <w:framePr w:w="11702" w:h="16306" w:wrap="around" w:vAnchor="page" w:hAnchor="page" w:x="256" w:y="265"/>
              <w:shd w:val="clear" w:color="auto" w:fill="auto"/>
              <w:spacing w:line="140" w:lineRule="exact"/>
              <w:jc w:val="center"/>
            </w:pPr>
            <w:r>
              <w:rPr>
                <w:rStyle w:val="TeksttreciArial7ptOdstpy0pt"/>
              </w:rPr>
              <w:lastRenderedPageBreak/>
              <w:t>18</w:t>
            </w:r>
          </w:p>
        </w:tc>
        <w:tc>
          <w:tcPr>
            <w:tcW w:w="2136" w:type="dxa"/>
            <w:tcBorders>
              <w:top w:val="single" w:sz="4" w:space="0" w:color="auto"/>
              <w:left w:val="single" w:sz="4" w:space="0" w:color="auto"/>
            </w:tcBorders>
            <w:shd w:val="clear" w:color="auto" w:fill="FFFFFF"/>
          </w:tcPr>
          <w:p w:rsidR="00515B04" w:rsidRDefault="00027F6C" w:rsidP="00C4556F">
            <w:pPr>
              <w:pStyle w:val="Teksttreci0"/>
              <w:framePr w:w="11702" w:h="16306" w:wrap="around" w:vAnchor="page" w:hAnchor="page" w:x="256" w:y="265"/>
              <w:shd w:val="clear" w:color="auto" w:fill="auto"/>
              <w:spacing w:line="178" w:lineRule="exact"/>
              <w:jc w:val="center"/>
            </w:pPr>
            <w:r>
              <w:rPr>
                <w:rStyle w:val="TeksttreciArial7ptOdstpy0pt"/>
              </w:rPr>
              <w:t>Ujawnienie informacji czy budynek został oddany do użytkowania w części lub całości</w:t>
            </w:r>
          </w:p>
        </w:tc>
        <w:tc>
          <w:tcPr>
            <w:tcW w:w="1666" w:type="dxa"/>
            <w:tcBorders>
              <w:top w:val="single" w:sz="4" w:space="0" w:color="auto"/>
              <w:left w:val="single" w:sz="4" w:space="0" w:color="auto"/>
            </w:tcBorders>
            <w:shd w:val="clear" w:color="auto" w:fill="FFFFFF"/>
          </w:tcPr>
          <w:p w:rsidR="00515B04" w:rsidRDefault="00027F6C" w:rsidP="00C4556F">
            <w:pPr>
              <w:pStyle w:val="Teksttreci0"/>
              <w:framePr w:w="11702" w:h="16306" w:wrap="around" w:vAnchor="page" w:hAnchor="page" w:x="256" w:y="265"/>
              <w:shd w:val="clear" w:color="auto" w:fill="auto"/>
              <w:spacing w:line="178" w:lineRule="exact"/>
              <w:ind w:left="80"/>
              <w:jc w:val="center"/>
            </w:pPr>
            <w:r>
              <w:rPr>
                <w:rStyle w:val="TeksttreciArial7ptOdstpy0pt"/>
              </w:rPr>
              <w:t>art. 23 i art. 24 ust.</w:t>
            </w:r>
          </w:p>
          <w:p w:rsidR="00515B04" w:rsidRDefault="00027F6C" w:rsidP="00C4556F">
            <w:pPr>
              <w:pStyle w:val="Teksttreci0"/>
              <w:framePr w:w="11702" w:h="16306" w:wrap="around" w:vAnchor="page" w:hAnchor="page" w:x="256" w:y="265"/>
              <w:shd w:val="clear" w:color="auto" w:fill="auto"/>
              <w:spacing w:line="178" w:lineRule="exact"/>
              <w:ind w:left="80"/>
              <w:jc w:val="center"/>
            </w:pPr>
            <w:r>
              <w:rPr>
                <w:rStyle w:val="TeksttreciArial7ptOdstpy0pt"/>
              </w:rPr>
              <w:t>2a i 2b pkt 1d,f, art.22 ust. 2 pgik oraz § 46 ust 2 pkt 3 rozporządzenia w sprawie EGiB w związku z § 63-64 rozporządzenia</w:t>
            </w:r>
          </w:p>
        </w:tc>
        <w:tc>
          <w:tcPr>
            <w:tcW w:w="3710" w:type="dxa"/>
            <w:tcBorders>
              <w:top w:val="single" w:sz="4" w:space="0" w:color="auto"/>
              <w:left w:val="single" w:sz="4" w:space="0" w:color="auto"/>
            </w:tcBorders>
            <w:shd w:val="clear" w:color="auto" w:fill="FFFFFF"/>
          </w:tcPr>
          <w:p w:rsidR="00515B04" w:rsidRPr="006B6982" w:rsidRDefault="00027F6C" w:rsidP="00C4556F">
            <w:pPr>
              <w:pStyle w:val="Teksttreci0"/>
              <w:framePr w:w="11702" w:h="16306" w:wrap="around" w:vAnchor="page" w:hAnchor="page" w:x="256" w:y="265"/>
              <w:shd w:val="clear" w:color="auto" w:fill="auto"/>
              <w:spacing w:line="178" w:lineRule="exact"/>
              <w:ind w:left="52" w:right="94"/>
              <w:jc w:val="both"/>
              <w:rPr>
                <w:rStyle w:val="TeksttreciArial7ptOdstpy0pt0"/>
              </w:rPr>
            </w:pPr>
            <w:r w:rsidRPr="006B6982">
              <w:rPr>
                <w:rStyle w:val="TeksttreciArial7ptOdstpy0pt0"/>
              </w:rPr>
              <w:t>Podstawą są odpisy:</w:t>
            </w:r>
          </w:p>
          <w:p w:rsidR="00515B04" w:rsidRPr="006B6982" w:rsidRDefault="00027F6C" w:rsidP="00C4556F">
            <w:pPr>
              <w:pStyle w:val="Teksttreci0"/>
              <w:framePr w:w="11702" w:h="16306" w:wrap="around" w:vAnchor="page" w:hAnchor="page" w:x="256" w:y="265"/>
              <w:shd w:val="clear" w:color="auto" w:fill="auto"/>
              <w:spacing w:line="178" w:lineRule="exact"/>
              <w:ind w:left="194" w:right="94" w:hanging="142"/>
              <w:jc w:val="both"/>
              <w:rPr>
                <w:rStyle w:val="TeksttreciArial7ptOdstpy0pt0"/>
              </w:rPr>
            </w:pPr>
            <w:r w:rsidRPr="006B6982">
              <w:rPr>
                <w:rStyle w:val="TeksttreciArial7ptOdstpy0pt0"/>
              </w:rPr>
              <w:t>-</w:t>
            </w:r>
            <w:r w:rsidR="006B6982">
              <w:rPr>
                <w:rStyle w:val="TeksttreciArial7ptOdstpy0pt0"/>
              </w:rPr>
              <w:t xml:space="preserve"> </w:t>
            </w:r>
            <w:r w:rsidRPr="006B6982">
              <w:rPr>
                <w:rStyle w:val="TeksttreciArial7ptOdstpy0pt0"/>
              </w:rPr>
              <w:t>ostatecznej decyzji orzekającej o pozwoleniu na użytkowanie budynku,</w:t>
            </w:r>
          </w:p>
          <w:p w:rsidR="00515B04" w:rsidRPr="006B6982" w:rsidRDefault="00027F6C" w:rsidP="00C4556F">
            <w:pPr>
              <w:pStyle w:val="Teksttreci0"/>
              <w:framePr w:w="11702" w:h="16306" w:wrap="around" w:vAnchor="page" w:hAnchor="page" w:x="256" w:y="265"/>
              <w:shd w:val="clear" w:color="auto" w:fill="auto"/>
              <w:spacing w:line="178" w:lineRule="exact"/>
              <w:ind w:left="194" w:right="94" w:hanging="142"/>
              <w:jc w:val="both"/>
              <w:rPr>
                <w:rStyle w:val="TeksttreciArial7ptOdstpy0pt0"/>
              </w:rPr>
            </w:pPr>
            <w:r w:rsidRPr="006B6982">
              <w:rPr>
                <w:rStyle w:val="TeksttreciArial7ptOdstpy0pt0"/>
              </w:rPr>
              <w:t>-</w:t>
            </w:r>
            <w:r w:rsidR="006B6982">
              <w:rPr>
                <w:rStyle w:val="TeksttreciArial7ptOdstpy0pt0"/>
              </w:rPr>
              <w:t xml:space="preserve"> </w:t>
            </w:r>
            <w:r w:rsidRPr="006B6982">
              <w:rPr>
                <w:rStyle w:val="TeksttreciArial7ptOdstpy0pt0"/>
              </w:rPr>
              <w:t>zawiadomienia o zakończeniu budowy budynku, zmiana wprowadzana czynnością materialno- techniczną z urzędu.</w:t>
            </w:r>
          </w:p>
        </w:tc>
        <w:tc>
          <w:tcPr>
            <w:tcW w:w="3156" w:type="dxa"/>
            <w:tcBorders>
              <w:top w:val="single" w:sz="4" w:space="0" w:color="auto"/>
              <w:left w:val="single" w:sz="4" w:space="0" w:color="auto"/>
              <w:right w:val="single" w:sz="4" w:space="0" w:color="auto"/>
            </w:tcBorders>
            <w:shd w:val="clear" w:color="auto" w:fill="FFFFFF"/>
          </w:tcPr>
          <w:p w:rsidR="00515B04" w:rsidRPr="006B6982" w:rsidRDefault="00027F6C" w:rsidP="00C4556F">
            <w:pPr>
              <w:pStyle w:val="Teksttreci0"/>
              <w:framePr w:w="11702" w:h="16306" w:wrap="around" w:vAnchor="page" w:hAnchor="page" w:x="256" w:y="265"/>
              <w:shd w:val="clear" w:color="auto" w:fill="auto"/>
              <w:spacing w:line="178" w:lineRule="exact"/>
              <w:ind w:left="52" w:right="94"/>
              <w:jc w:val="both"/>
              <w:rPr>
                <w:rStyle w:val="TeksttreciArial7ptOdstpy0pt0"/>
              </w:rPr>
            </w:pPr>
            <w:r w:rsidRPr="006B6982">
              <w:rPr>
                <w:rStyle w:val="TeksttreciArial7ptOdstpy0pt0"/>
              </w:rPr>
              <w:t>W przypadku dostarczenia kopii dokumentu niezbędne jest jej poświadczenie przez organ, który decyzję wydał lub na zasadach ogólnych.</w:t>
            </w:r>
          </w:p>
        </w:tc>
      </w:tr>
      <w:tr w:rsidR="00515B04" w:rsidTr="00C80080">
        <w:trPr>
          <w:trHeight w:hRule="exact" w:val="1258"/>
        </w:trPr>
        <w:tc>
          <w:tcPr>
            <w:tcW w:w="682" w:type="dxa"/>
            <w:tcBorders>
              <w:top w:val="single" w:sz="4" w:space="0" w:color="auto"/>
              <w:left w:val="single" w:sz="4" w:space="0" w:color="auto"/>
            </w:tcBorders>
            <w:shd w:val="clear" w:color="auto" w:fill="FFFFFF"/>
          </w:tcPr>
          <w:p w:rsidR="00515B04" w:rsidRDefault="00027F6C" w:rsidP="00C4556F">
            <w:pPr>
              <w:pStyle w:val="Teksttreci0"/>
              <w:framePr w:w="11702" w:h="16306" w:wrap="around" w:vAnchor="page" w:hAnchor="page" w:x="256" w:y="265"/>
              <w:shd w:val="clear" w:color="auto" w:fill="auto"/>
              <w:spacing w:line="140" w:lineRule="exact"/>
              <w:jc w:val="center"/>
            </w:pPr>
            <w:r>
              <w:rPr>
                <w:rStyle w:val="TeksttreciArial7ptOdstpy0pt"/>
              </w:rPr>
              <w:t>19</w:t>
            </w:r>
          </w:p>
        </w:tc>
        <w:tc>
          <w:tcPr>
            <w:tcW w:w="2136" w:type="dxa"/>
            <w:tcBorders>
              <w:top w:val="single" w:sz="4" w:space="0" w:color="auto"/>
              <w:left w:val="single" w:sz="4" w:space="0" w:color="auto"/>
            </w:tcBorders>
            <w:shd w:val="clear" w:color="auto" w:fill="FFFFFF"/>
          </w:tcPr>
          <w:p w:rsidR="00515B04" w:rsidRDefault="00027F6C" w:rsidP="00C4556F">
            <w:pPr>
              <w:pStyle w:val="Teksttreci0"/>
              <w:framePr w:w="11702" w:h="16306" w:wrap="around" w:vAnchor="page" w:hAnchor="page" w:x="256" w:y="265"/>
              <w:shd w:val="clear" w:color="auto" w:fill="auto"/>
              <w:spacing w:line="178" w:lineRule="exact"/>
              <w:jc w:val="center"/>
            </w:pPr>
            <w:r>
              <w:rPr>
                <w:rStyle w:val="TeksttreciArial7ptOdstpy0pt"/>
              </w:rPr>
              <w:t>Ujawnienie numeru rejestru zabytków.</w:t>
            </w:r>
          </w:p>
        </w:tc>
        <w:tc>
          <w:tcPr>
            <w:tcW w:w="1666" w:type="dxa"/>
            <w:tcBorders>
              <w:top w:val="single" w:sz="4" w:space="0" w:color="auto"/>
              <w:left w:val="single" w:sz="4" w:space="0" w:color="auto"/>
            </w:tcBorders>
            <w:shd w:val="clear" w:color="auto" w:fill="FFFFFF"/>
          </w:tcPr>
          <w:p w:rsidR="00515B04" w:rsidRDefault="00027F6C" w:rsidP="00C4556F">
            <w:pPr>
              <w:pStyle w:val="Teksttreci0"/>
              <w:framePr w:w="11702" w:h="16306" w:wrap="around" w:vAnchor="page" w:hAnchor="page" w:x="256" w:y="265"/>
              <w:shd w:val="clear" w:color="auto" w:fill="auto"/>
              <w:spacing w:line="178" w:lineRule="exact"/>
              <w:ind w:left="80"/>
            </w:pPr>
            <w:r>
              <w:rPr>
                <w:rStyle w:val="TeksttreciArial7ptOdstpy0pt"/>
              </w:rPr>
              <w:t>art. 23 i art. 24 ust. 2a i 2b pkt 1d pgik oraz § 46 ust 2 pkt 4 rozporządzenia w sprawie EGiB</w:t>
            </w:r>
          </w:p>
        </w:tc>
        <w:tc>
          <w:tcPr>
            <w:tcW w:w="3710" w:type="dxa"/>
            <w:tcBorders>
              <w:top w:val="single" w:sz="4" w:space="0" w:color="auto"/>
              <w:left w:val="single" w:sz="4" w:space="0" w:color="auto"/>
            </w:tcBorders>
            <w:shd w:val="clear" w:color="auto" w:fill="FFFFFF"/>
          </w:tcPr>
          <w:p w:rsidR="00515B04" w:rsidRPr="006B6982" w:rsidRDefault="00027F6C" w:rsidP="00C4556F">
            <w:pPr>
              <w:pStyle w:val="Teksttreci0"/>
              <w:framePr w:w="11702" w:h="16306" w:wrap="around" w:vAnchor="page" w:hAnchor="page" w:x="256" w:y="265"/>
              <w:shd w:val="clear" w:color="auto" w:fill="auto"/>
              <w:spacing w:line="178" w:lineRule="exact"/>
              <w:ind w:left="52" w:right="94"/>
              <w:jc w:val="both"/>
              <w:rPr>
                <w:rStyle w:val="TeksttreciArial7ptOdstpy0pt0"/>
              </w:rPr>
            </w:pPr>
            <w:r w:rsidRPr="006B6982">
              <w:rPr>
                <w:rStyle w:val="TeksttreciArial7ptOdstpy0pt0"/>
              </w:rPr>
              <w:t xml:space="preserve">Podstawą jest odpis ostatecznej decyzji o wpisie do rejestru wydawanej przez </w:t>
            </w:r>
            <w:r w:rsidR="0002643C">
              <w:rPr>
                <w:rStyle w:val="TeksttreciArial7ptOdstpy0pt0"/>
              </w:rPr>
              <w:t>Dolnośląskiego</w:t>
            </w:r>
            <w:r w:rsidRPr="006B6982">
              <w:rPr>
                <w:rStyle w:val="TeksttreciArial7ptOdstpy0pt0"/>
              </w:rPr>
              <w:t xml:space="preserve"> Wojewódzkiego Konserwatora Zabytków, zmiana wprowadzana czynnością materialno-techniczną z urzędu.</w:t>
            </w:r>
          </w:p>
        </w:tc>
        <w:tc>
          <w:tcPr>
            <w:tcW w:w="3156" w:type="dxa"/>
            <w:tcBorders>
              <w:top w:val="single" w:sz="4" w:space="0" w:color="auto"/>
              <w:left w:val="single" w:sz="4" w:space="0" w:color="auto"/>
              <w:right w:val="single" w:sz="4" w:space="0" w:color="auto"/>
            </w:tcBorders>
            <w:shd w:val="clear" w:color="auto" w:fill="FFFFFF"/>
          </w:tcPr>
          <w:p w:rsidR="00515B04" w:rsidRPr="006B6982" w:rsidRDefault="00027F6C" w:rsidP="00C4556F">
            <w:pPr>
              <w:pStyle w:val="Teksttreci0"/>
              <w:framePr w:w="11702" w:h="16306" w:wrap="around" w:vAnchor="page" w:hAnchor="page" w:x="256" w:y="265"/>
              <w:shd w:val="clear" w:color="auto" w:fill="auto"/>
              <w:spacing w:line="178" w:lineRule="exact"/>
              <w:ind w:left="52" w:right="94"/>
              <w:jc w:val="both"/>
              <w:rPr>
                <w:rStyle w:val="TeksttreciArial7ptOdstpy0pt0"/>
              </w:rPr>
            </w:pPr>
            <w:r w:rsidRPr="006B6982">
              <w:rPr>
                <w:rStyle w:val="TeksttreciArial7ptOdstpy0pt0"/>
              </w:rPr>
              <w:t>j.w.</w:t>
            </w:r>
          </w:p>
        </w:tc>
      </w:tr>
      <w:tr w:rsidR="00515B04" w:rsidTr="00C80080">
        <w:trPr>
          <w:trHeight w:hRule="exact" w:val="1262"/>
        </w:trPr>
        <w:tc>
          <w:tcPr>
            <w:tcW w:w="682" w:type="dxa"/>
            <w:tcBorders>
              <w:top w:val="single" w:sz="4" w:space="0" w:color="auto"/>
              <w:left w:val="single" w:sz="4" w:space="0" w:color="auto"/>
            </w:tcBorders>
            <w:shd w:val="clear" w:color="auto" w:fill="FFFFFF"/>
          </w:tcPr>
          <w:p w:rsidR="00515B04" w:rsidRDefault="00027F6C" w:rsidP="00C4556F">
            <w:pPr>
              <w:pStyle w:val="Teksttreci0"/>
              <w:framePr w:w="11702" w:h="16306" w:wrap="around" w:vAnchor="page" w:hAnchor="page" w:x="256" w:y="265"/>
              <w:shd w:val="clear" w:color="auto" w:fill="auto"/>
              <w:spacing w:line="140" w:lineRule="exact"/>
              <w:jc w:val="center"/>
            </w:pPr>
            <w:r>
              <w:rPr>
                <w:rStyle w:val="TeksttreciArial7ptOdstpy0pt"/>
              </w:rPr>
              <w:t>20</w:t>
            </w:r>
          </w:p>
        </w:tc>
        <w:tc>
          <w:tcPr>
            <w:tcW w:w="2136" w:type="dxa"/>
            <w:tcBorders>
              <w:top w:val="single" w:sz="4" w:space="0" w:color="auto"/>
              <w:left w:val="single" w:sz="4" w:space="0" w:color="auto"/>
            </w:tcBorders>
            <w:shd w:val="clear" w:color="auto" w:fill="FFFFFF"/>
          </w:tcPr>
          <w:p w:rsidR="00515B04" w:rsidRDefault="00027F6C" w:rsidP="00C4556F">
            <w:pPr>
              <w:pStyle w:val="Teksttreci0"/>
              <w:framePr w:w="11702" w:h="16306" w:wrap="around" w:vAnchor="page" w:hAnchor="page" w:x="256" w:y="265"/>
              <w:shd w:val="clear" w:color="auto" w:fill="auto"/>
              <w:spacing w:line="178" w:lineRule="exact"/>
              <w:jc w:val="center"/>
            </w:pPr>
            <w:r>
              <w:rPr>
                <w:rStyle w:val="TeksttreciArial7ptOdstpy0pt"/>
              </w:rPr>
              <w:t>Ujawnienie zmiany adresu budynku</w:t>
            </w:r>
          </w:p>
        </w:tc>
        <w:tc>
          <w:tcPr>
            <w:tcW w:w="1666" w:type="dxa"/>
            <w:tcBorders>
              <w:top w:val="single" w:sz="4" w:space="0" w:color="auto"/>
              <w:left w:val="single" w:sz="4" w:space="0" w:color="auto"/>
            </w:tcBorders>
            <w:shd w:val="clear" w:color="auto" w:fill="FFFFFF"/>
          </w:tcPr>
          <w:p w:rsidR="00515B04" w:rsidRDefault="00027F6C" w:rsidP="00C4556F">
            <w:pPr>
              <w:pStyle w:val="Teksttreci0"/>
              <w:framePr w:w="11702" w:h="16306" w:wrap="around" w:vAnchor="page" w:hAnchor="page" w:x="256" w:y="265"/>
              <w:shd w:val="clear" w:color="auto" w:fill="auto"/>
              <w:spacing w:line="178" w:lineRule="exact"/>
              <w:ind w:left="80"/>
            </w:pPr>
            <w:r>
              <w:rPr>
                <w:rStyle w:val="TeksttreciArial7ptOdstpy0pt"/>
              </w:rPr>
              <w:t>Art. 23 i art. 24 ust. 2a, 2b pkt 1a,g pgik oraz § 46 ust 2 pkt 4 rozporządzenia w sprawie EGiB</w:t>
            </w:r>
          </w:p>
        </w:tc>
        <w:tc>
          <w:tcPr>
            <w:tcW w:w="3710" w:type="dxa"/>
            <w:tcBorders>
              <w:top w:val="single" w:sz="4" w:space="0" w:color="auto"/>
              <w:left w:val="single" w:sz="4" w:space="0" w:color="auto"/>
            </w:tcBorders>
            <w:shd w:val="clear" w:color="auto" w:fill="FFFFFF"/>
          </w:tcPr>
          <w:p w:rsidR="00515B04" w:rsidRPr="006B6982" w:rsidRDefault="00027F6C" w:rsidP="00C4556F">
            <w:pPr>
              <w:pStyle w:val="Teksttreci0"/>
              <w:framePr w:w="11702" w:h="16306" w:wrap="around" w:vAnchor="page" w:hAnchor="page" w:x="256" w:y="265"/>
              <w:shd w:val="clear" w:color="auto" w:fill="auto"/>
              <w:spacing w:line="178" w:lineRule="exact"/>
              <w:ind w:left="52" w:right="94"/>
              <w:jc w:val="both"/>
              <w:rPr>
                <w:rStyle w:val="TeksttreciArial7ptOdstpy0pt0"/>
              </w:rPr>
            </w:pPr>
            <w:r w:rsidRPr="006B6982">
              <w:rPr>
                <w:rStyle w:val="TeksttreciArial7ptOdstpy0pt0"/>
              </w:rPr>
              <w:t>Podstawą jest ewidencja miejscowości, ulic i adresów.</w:t>
            </w:r>
          </w:p>
          <w:p w:rsidR="00515B04" w:rsidRPr="006B6982" w:rsidRDefault="00027F6C" w:rsidP="00C4556F">
            <w:pPr>
              <w:pStyle w:val="Teksttreci0"/>
              <w:framePr w:w="11702" w:h="16306" w:wrap="around" w:vAnchor="page" w:hAnchor="page" w:x="256" w:y="265"/>
              <w:shd w:val="clear" w:color="auto" w:fill="auto"/>
              <w:spacing w:line="178" w:lineRule="exact"/>
              <w:ind w:left="52" w:right="94"/>
              <w:jc w:val="both"/>
              <w:rPr>
                <w:rStyle w:val="TeksttreciArial7ptOdstpy0pt0"/>
              </w:rPr>
            </w:pPr>
            <w:r w:rsidRPr="006B6982">
              <w:rPr>
                <w:rStyle w:val="TeksttreciArial7ptOdstpy0pt0"/>
              </w:rPr>
              <w:t>Zmiana wprowadzana jest z urzędu w wyniku dostarczenia zawiadomienia o oznaczeniu budynku istniejącego lub planowanego numerem porządkowym.</w:t>
            </w:r>
          </w:p>
        </w:tc>
        <w:tc>
          <w:tcPr>
            <w:tcW w:w="3156" w:type="dxa"/>
            <w:tcBorders>
              <w:top w:val="single" w:sz="4" w:space="0" w:color="auto"/>
              <w:left w:val="single" w:sz="4" w:space="0" w:color="auto"/>
              <w:right w:val="single" w:sz="4" w:space="0" w:color="auto"/>
            </w:tcBorders>
            <w:shd w:val="clear" w:color="auto" w:fill="FFFFFF"/>
          </w:tcPr>
          <w:p w:rsidR="00515B04" w:rsidRPr="006B6982" w:rsidRDefault="00027F6C" w:rsidP="00C4556F">
            <w:pPr>
              <w:pStyle w:val="Teksttreci0"/>
              <w:framePr w:w="11702" w:h="16306" w:wrap="around" w:vAnchor="page" w:hAnchor="page" w:x="256" w:y="265"/>
              <w:shd w:val="clear" w:color="auto" w:fill="auto"/>
              <w:spacing w:line="178" w:lineRule="exact"/>
              <w:ind w:left="52" w:right="94"/>
              <w:jc w:val="both"/>
              <w:rPr>
                <w:rStyle w:val="TeksttreciArial7ptOdstpy0pt0"/>
              </w:rPr>
            </w:pPr>
            <w:r w:rsidRPr="006B6982">
              <w:rPr>
                <w:rStyle w:val="TeksttreciArial7ptOdstpy0pt0"/>
              </w:rPr>
              <w:t>Oznaczenie numerem porządkowym budynku może nastąpić z urzędu lub na wniosek.</w:t>
            </w:r>
          </w:p>
        </w:tc>
      </w:tr>
      <w:tr w:rsidR="00515B04" w:rsidTr="00C80080">
        <w:trPr>
          <w:trHeight w:hRule="exact" w:val="389"/>
        </w:trPr>
        <w:tc>
          <w:tcPr>
            <w:tcW w:w="11350" w:type="dxa"/>
            <w:gridSpan w:val="5"/>
            <w:tcBorders>
              <w:top w:val="single" w:sz="4" w:space="0" w:color="auto"/>
              <w:left w:val="single" w:sz="4" w:space="0" w:color="auto"/>
              <w:right w:val="single" w:sz="4" w:space="0" w:color="auto"/>
            </w:tcBorders>
            <w:shd w:val="clear" w:color="auto" w:fill="FFFFFF"/>
            <w:vAlign w:val="center"/>
          </w:tcPr>
          <w:p w:rsidR="00515B04" w:rsidRDefault="00027F6C" w:rsidP="00C4556F">
            <w:pPr>
              <w:pStyle w:val="Teksttreci0"/>
              <w:framePr w:w="11702" w:h="16306" w:wrap="around" w:vAnchor="page" w:hAnchor="page" w:x="256" w:y="265"/>
              <w:shd w:val="clear" w:color="auto" w:fill="auto"/>
              <w:spacing w:line="200" w:lineRule="exact"/>
              <w:jc w:val="center"/>
            </w:pPr>
            <w:r>
              <w:rPr>
                <w:rStyle w:val="PogrubienieTeksttreciArialOdstpy3pt"/>
              </w:rPr>
              <w:t xml:space="preserve">DANE </w:t>
            </w:r>
            <w:r w:rsidR="006B6982">
              <w:rPr>
                <w:rStyle w:val="PogrubienieTeksttreciArialOdstpy3pt"/>
              </w:rPr>
              <w:t>O</w:t>
            </w:r>
            <w:r>
              <w:rPr>
                <w:rStyle w:val="PogrubienieTeksttreciArialOdstpy3pt"/>
              </w:rPr>
              <w:t xml:space="preserve"> LOKALU</w:t>
            </w:r>
          </w:p>
        </w:tc>
      </w:tr>
      <w:tr w:rsidR="00515B04" w:rsidTr="00C80080">
        <w:trPr>
          <w:trHeight w:hRule="exact" w:val="5284"/>
        </w:trPr>
        <w:tc>
          <w:tcPr>
            <w:tcW w:w="682" w:type="dxa"/>
            <w:tcBorders>
              <w:top w:val="single" w:sz="4" w:space="0" w:color="auto"/>
              <w:left w:val="single" w:sz="4" w:space="0" w:color="auto"/>
            </w:tcBorders>
            <w:shd w:val="clear" w:color="auto" w:fill="FFFFFF"/>
          </w:tcPr>
          <w:p w:rsidR="00515B04" w:rsidRDefault="00027F6C" w:rsidP="00C4556F">
            <w:pPr>
              <w:pStyle w:val="Teksttreci0"/>
              <w:framePr w:w="11702" w:h="16306" w:wrap="around" w:vAnchor="page" w:hAnchor="page" w:x="256" w:y="265"/>
              <w:shd w:val="clear" w:color="auto" w:fill="auto"/>
              <w:spacing w:line="140" w:lineRule="exact"/>
              <w:jc w:val="center"/>
            </w:pPr>
            <w:r>
              <w:rPr>
                <w:rStyle w:val="TeksttreciArial7ptOdstpy0pt"/>
              </w:rPr>
              <w:t>21</w:t>
            </w:r>
          </w:p>
        </w:tc>
        <w:tc>
          <w:tcPr>
            <w:tcW w:w="2136" w:type="dxa"/>
            <w:tcBorders>
              <w:top w:val="single" w:sz="4" w:space="0" w:color="auto"/>
              <w:left w:val="single" w:sz="4" w:space="0" w:color="auto"/>
            </w:tcBorders>
            <w:shd w:val="clear" w:color="auto" w:fill="FFFFFF"/>
          </w:tcPr>
          <w:p w:rsidR="00515B04" w:rsidRDefault="00027F6C" w:rsidP="00C4556F">
            <w:pPr>
              <w:pStyle w:val="Teksttreci0"/>
              <w:framePr w:w="11702" w:h="16306" w:wrap="around" w:vAnchor="page" w:hAnchor="page" w:x="256" w:y="265"/>
              <w:shd w:val="clear" w:color="auto" w:fill="auto"/>
              <w:spacing w:line="178" w:lineRule="exact"/>
              <w:jc w:val="center"/>
            </w:pPr>
            <w:r>
              <w:rPr>
                <w:rStyle w:val="TeksttreciArial7ptOdstpy0pt"/>
              </w:rPr>
              <w:t>Założenie kartotek lokali nie wydzielonych jako odrębna własność</w:t>
            </w:r>
          </w:p>
        </w:tc>
        <w:tc>
          <w:tcPr>
            <w:tcW w:w="1666" w:type="dxa"/>
            <w:tcBorders>
              <w:top w:val="single" w:sz="4" w:space="0" w:color="auto"/>
              <w:left w:val="single" w:sz="4" w:space="0" w:color="auto"/>
            </w:tcBorders>
            <w:shd w:val="clear" w:color="auto" w:fill="FFFFFF"/>
          </w:tcPr>
          <w:p w:rsidR="00515B04" w:rsidRDefault="00027F6C" w:rsidP="00C4556F">
            <w:pPr>
              <w:pStyle w:val="Teksttreci0"/>
              <w:framePr w:w="11702" w:h="16306" w:wrap="around" w:vAnchor="page" w:hAnchor="page" w:x="256" w:y="265"/>
              <w:shd w:val="clear" w:color="auto" w:fill="auto"/>
              <w:spacing w:line="178" w:lineRule="exact"/>
              <w:ind w:left="80"/>
            </w:pPr>
            <w:r>
              <w:rPr>
                <w:rStyle w:val="TeksttreciArial7ptOdstpy0pt"/>
              </w:rPr>
              <w:t>Art.22 ust. 2 art. 23 pgik oraz § 70, § 71 rozporządzenia w sprawie EGiB.</w:t>
            </w:r>
          </w:p>
        </w:tc>
        <w:tc>
          <w:tcPr>
            <w:tcW w:w="3710" w:type="dxa"/>
            <w:tcBorders>
              <w:top w:val="single" w:sz="4" w:space="0" w:color="auto"/>
              <w:left w:val="single" w:sz="4" w:space="0" w:color="auto"/>
            </w:tcBorders>
            <w:shd w:val="clear" w:color="auto" w:fill="FFFFFF"/>
          </w:tcPr>
          <w:p w:rsidR="00515B04" w:rsidRPr="006B6982" w:rsidRDefault="00027F6C" w:rsidP="00C4556F">
            <w:pPr>
              <w:pStyle w:val="Teksttreci0"/>
              <w:framePr w:w="11702" w:h="16306" w:wrap="around" w:vAnchor="page" w:hAnchor="page" w:x="256" w:y="265"/>
              <w:shd w:val="clear" w:color="auto" w:fill="auto"/>
              <w:spacing w:line="178" w:lineRule="exact"/>
              <w:ind w:left="52" w:right="94"/>
              <w:jc w:val="both"/>
              <w:rPr>
                <w:rStyle w:val="TeksttreciArial7ptOdstpy0pt0"/>
              </w:rPr>
            </w:pPr>
            <w:r w:rsidRPr="006B6982">
              <w:rPr>
                <w:rStyle w:val="TeksttreciArial7ptOdstpy0pt0"/>
              </w:rPr>
              <w:t>Postawą danych lokali są wypisy aktów notarialnych lub orzeczenia sądowe - zmiana wprowadzana z urzędu.</w:t>
            </w:r>
          </w:p>
          <w:p w:rsidR="00515B04" w:rsidRPr="006B6982" w:rsidRDefault="00027F6C" w:rsidP="00C4556F">
            <w:pPr>
              <w:pStyle w:val="Teksttreci0"/>
              <w:framePr w:w="11702" w:h="16306" w:wrap="around" w:vAnchor="page" w:hAnchor="page" w:x="256" w:y="265"/>
              <w:shd w:val="clear" w:color="auto" w:fill="auto"/>
              <w:spacing w:line="178" w:lineRule="exact"/>
              <w:ind w:left="52" w:right="94"/>
              <w:rPr>
                <w:rStyle w:val="TeksttreciArial7ptOdstpy0pt0"/>
              </w:rPr>
            </w:pPr>
            <w:r w:rsidRPr="006B6982">
              <w:rPr>
                <w:rStyle w:val="TeksttreciArial7ptOdstpy0pt0"/>
              </w:rPr>
              <w:t>W razie braku takich dokumentów podstawą danych lokalowych są:</w:t>
            </w:r>
          </w:p>
          <w:p w:rsidR="006B6982" w:rsidRDefault="00027F6C" w:rsidP="00C4556F">
            <w:pPr>
              <w:pStyle w:val="Teksttreci0"/>
              <w:framePr w:w="11702" w:h="16306" w:wrap="around" w:vAnchor="page" w:hAnchor="page" w:x="256" w:y="265"/>
              <w:numPr>
                <w:ilvl w:val="0"/>
                <w:numId w:val="7"/>
              </w:numPr>
              <w:shd w:val="clear" w:color="auto" w:fill="auto"/>
              <w:tabs>
                <w:tab w:val="left" w:pos="478"/>
              </w:tabs>
              <w:spacing w:line="178" w:lineRule="exact"/>
              <w:ind w:left="478" w:right="94" w:hanging="166"/>
              <w:rPr>
                <w:rStyle w:val="TeksttreciArial7ptOdstpy0pt0"/>
              </w:rPr>
            </w:pPr>
            <w:r w:rsidRPr="006B6982">
              <w:rPr>
                <w:rStyle w:val="TeksttreciArial7ptOdstpy0pt0"/>
              </w:rPr>
              <w:t xml:space="preserve">wniosek o zmianę, </w:t>
            </w:r>
          </w:p>
          <w:p w:rsidR="00515B04" w:rsidRPr="006B6982" w:rsidRDefault="00027F6C" w:rsidP="00C4556F">
            <w:pPr>
              <w:pStyle w:val="Teksttreci0"/>
              <w:framePr w:w="11702" w:h="16306" w:wrap="around" w:vAnchor="page" w:hAnchor="page" w:x="256" w:y="265"/>
              <w:shd w:val="clear" w:color="auto" w:fill="auto"/>
              <w:tabs>
                <w:tab w:val="left" w:pos="570"/>
              </w:tabs>
              <w:spacing w:line="178" w:lineRule="exact"/>
              <w:ind w:left="312" w:right="94" w:hanging="260"/>
              <w:rPr>
                <w:rStyle w:val="TeksttreciArial7ptOdstpy0pt0"/>
              </w:rPr>
            </w:pPr>
            <w:r w:rsidRPr="006B6982">
              <w:rPr>
                <w:rStyle w:val="TeksttreciArial7ptOdstpy0pt0"/>
              </w:rPr>
              <w:t>oraz</w:t>
            </w:r>
          </w:p>
          <w:p w:rsidR="00515B04" w:rsidRPr="006B6982" w:rsidRDefault="00027F6C" w:rsidP="00C4556F">
            <w:pPr>
              <w:pStyle w:val="Teksttreci0"/>
              <w:framePr w:w="11702" w:h="16306" w:wrap="around" w:vAnchor="page" w:hAnchor="page" w:x="256" w:y="265"/>
              <w:numPr>
                <w:ilvl w:val="0"/>
                <w:numId w:val="7"/>
              </w:numPr>
              <w:shd w:val="clear" w:color="auto" w:fill="auto"/>
              <w:tabs>
                <w:tab w:val="left" w:pos="478"/>
              </w:tabs>
              <w:spacing w:line="178" w:lineRule="exact"/>
              <w:ind w:left="478" w:right="94" w:hanging="166"/>
              <w:rPr>
                <w:rStyle w:val="TeksttreciArial7ptOdstpy0pt0"/>
              </w:rPr>
            </w:pPr>
            <w:r w:rsidRPr="006B6982">
              <w:rPr>
                <w:rStyle w:val="TeksttreciArial7ptOdstpy0pt0"/>
              </w:rPr>
              <w:t>rzuty kondygnacji budynku z zaznaczonym lokalem wraz z pomieszczeniami przynależnymi stanowiącego część dokumentacji technicznej budynku, a w przypadku braku dokumentacji technicznej budynku w/w zaznaczeń dokonuje się zgodnie z wymogami przepisów prawa budowlanego,</w:t>
            </w:r>
          </w:p>
          <w:p w:rsidR="00515B04" w:rsidRPr="006B6982" w:rsidRDefault="00027F6C" w:rsidP="00C4556F">
            <w:pPr>
              <w:pStyle w:val="Teksttreci0"/>
              <w:framePr w:w="11702" w:h="16306" w:wrap="around" w:vAnchor="page" w:hAnchor="page" w:x="256" w:y="265"/>
              <w:shd w:val="clear" w:color="auto" w:fill="auto"/>
              <w:spacing w:line="178" w:lineRule="exact"/>
              <w:ind w:left="52" w:right="94"/>
              <w:rPr>
                <w:rStyle w:val="TeksttreciArial7ptOdstpy0pt0"/>
              </w:rPr>
            </w:pPr>
            <w:r w:rsidRPr="006B6982">
              <w:rPr>
                <w:rStyle w:val="TeksttreciArial7ptOdstpy0pt0"/>
              </w:rPr>
              <w:t>oraz</w:t>
            </w:r>
          </w:p>
          <w:p w:rsidR="00515B04" w:rsidRPr="006B6982" w:rsidRDefault="00027F6C" w:rsidP="00C4556F">
            <w:pPr>
              <w:pStyle w:val="Teksttreci0"/>
              <w:framePr w:w="11702" w:h="16306" w:wrap="around" w:vAnchor="page" w:hAnchor="page" w:x="256" w:y="265"/>
              <w:numPr>
                <w:ilvl w:val="0"/>
                <w:numId w:val="7"/>
              </w:numPr>
              <w:shd w:val="clear" w:color="auto" w:fill="auto"/>
              <w:tabs>
                <w:tab w:val="left" w:pos="478"/>
              </w:tabs>
              <w:spacing w:line="178" w:lineRule="exact"/>
              <w:ind w:left="478" w:right="94" w:hanging="166"/>
              <w:rPr>
                <w:rStyle w:val="TeksttreciArial7ptOdstpy0pt0"/>
              </w:rPr>
            </w:pPr>
            <w:r w:rsidRPr="006B6982">
              <w:rPr>
                <w:rStyle w:val="TeksttreciArial7ptOdstpy0pt0"/>
              </w:rPr>
              <w:t>oryginał lub kopia zaświadczenia o samodzielności lokalu.</w:t>
            </w:r>
          </w:p>
          <w:p w:rsidR="006B6982" w:rsidRDefault="00027F6C" w:rsidP="00C4556F">
            <w:pPr>
              <w:pStyle w:val="Teksttreci0"/>
              <w:framePr w:w="11702" w:h="16306" w:wrap="around" w:vAnchor="page" w:hAnchor="page" w:x="256" w:y="265"/>
              <w:shd w:val="clear" w:color="auto" w:fill="auto"/>
              <w:spacing w:line="178" w:lineRule="exact"/>
              <w:ind w:left="52" w:right="94"/>
              <w:jc w:val="both"/>
              <w:rPr>
                <w:rStyle w:val="TeksttreciArial7ptOdstpy0pt0"/>
                <w:i/>
                <w:iCs/>
              </w:rPr>
            </w:pPr>
            <w:r w:rsidRPr="006B6982">
              <w:rPr>
                <w:rStyle w:val="TeksttreciArial7ptOdstpy0pt0"/>
              </w:rPr>
              <w:t xml:space="preserve">W celu jednoznacznego określenia danych lokali </w:t>
            </w:r>
            <w:r w:rsidRPr="00C663EC">
              <w:rPr>
                <w:rStyle w:val="TeksttreciArial7ptOdstpy0pt0"/>
              </w:rPr>
              <w:t xml:space="preserve">wskazane </w:t>
            </w:r>
            <w:r w:rsidR="006B6982" w:rsidRPr="00C663EC">
              <w:rPr>
                <w:rStyle w:val="TeksttreciArial7ptOdstpy0pt0"/>
              </w:rPr>
              <w:t>j</w:t>
            </w:r>
            <w:r w:rsidRPr="00C663EC">
              <w:rPr>
                <w:rStyle w:val="TeksttreciArial7ptOdstpy0pt0"/>
              </w:rPr>
              <w:t>est w</w:t>
            </w:r>
            <w:r w:rsidR="006B6982" w:rsidRPr="00C663EC">
              <w:rPr>
                <w:rStyle w:val="TeksttreciArial7ptOdstpy0pt0"/>
              </w:rPr>
              <w:t>yp</w:t>
            </w:r>
            <w:r w:rsidRPr="00C663EC">
              <w:rPr>
                <w:rStyle w:val="TeksttreciArial7ptOdstpy0pt0"/>
              </w:rPr>
              <w:t xml:space="preserve">ełnienie przez osobę z uprawnieniami budowlanymi </w:t>
            </w:r>
            <w:r w:rsidR="006B6982" w:rsidRPr="00C663EC">
              <w:rPr>
                <w:rStyle w:val="TeksttreciArial7ptOdstpy0pt0"/>
              </w:rPr>
              <w:t>p</w:t>
            </w:r>
            <w:r w:rsidRPr="00C663EC">
              <w:rPr>
                <w:rStyle w:val="TeksttreciArial7ptOdstpy0pt0"/>
              </w:rPr>
              <w:t>omocnicze</w:t>
            </w:r>
            <w:r w:rsidR="006B6982" w:rsidRPr="00C663EC">
              <w:rPr>
                <w:rStyle w:val="TeksttreciArial7ptOdstpy0pt0"/>
              </w:rPr>
              <w:t>g</w:t>
            </w:r>
            <w:r w:rsidRPr="00C663EC">
              <w:rPr>
                <w:rStyle w:val="TeksttreciArial7ptOdstpy0pt0"/>
              </w:rPr>
              <w:t>o wykazu</w:t>
            </w:r>
            <w:r w:rsidRPr="006B6982">
              <w:rPr>
                <w:rStyle w:val="TeksttreciArial7ptOdstpy0pt0"/>
                <w:u w:val="single"/>
              </w:rPr>
              <w:t xml:space="preserve">: </w:t>
            </w:r>
            <w:r w:rsidRPr="00C663EC">
              <w:rPr>
                <w:rStyle w:val="TeksttreciArial7ptOdstpy0pt0"/>
                <w:b/>
                <w:i/>
                <w:iCs/>
                <w:u w:val="single"/>
              </w:rPr>
              <w:t>arkusza da</w:t>
            </w:r>
            <w:r w:rsidR="006B6982" w:rsidRPr="00C663EC">
              <w:rPr>
                <w:rStyle w:val="TeksttreciArial7ptOdstpy0pt0"/>
                <w:b/>
                <w:i/>
                <w:iCs/>
                <w:u w:val="single"/>
              </w:rPr>
              <w:t>n</w:t>
            </w:r>
            <w:r w:rsidR="00D36314" w:rsidRPr="00C663EC">
              <w:rPr>
                <w:rStyle w:val="TeksttreciArial7ptOdstpy0pt0"/>
                <w:b/>
                <w:i/>
                <w:iCs/>
                <w:u w:val="single"/>
              </w:rPr>
              <w:t>y</w:t>
            </w:r>
            <w:r w:rsidRPr="00C663EC">
              <w:rPr>
                <w:rStyle w:val="TeksttreciArial7ptOdstpy0pt0"/>
                <w:b/>
                <w:i/>
                <w:iCs/>
                <w:u w:val="single"/>
              </w:rPr>
              <w:t>ch ewidenc</w:t>
            </w:r>
            <w:r w:rsidR="006B6982" w:rsidRPr="00C663EC">
              <w:rPr>
                <w:rStyle w:val="TeksttreciArial7ptOdstpy0pt0"/>
                <w:b/>
                <w:i/>
                <w:iCs/>
                <w:u w:val="single"/>
              </w:rPr>
              <w:t>yj</w:t>
            </w:r>
            <w:r w:rsidRPr="00C663EC">
              <w:rPr>
                <w:rStyle w:val="TeksttreciArial7ptOdstpy0pt0"/>
                <w:b/>
                <w:i/>
                <w:iCs/>
                <w:u w:val="single"/>
              </w:rPr>
              <w:t>n</w:t>
            </w:r>
            <w:r w:rsidR="006B6982" w:rsidRPr="00C663EC">
              <w:rPr>
                <w:rStyle w:val="TeksttreciArial7ptOdstpy0pt0"/>
                <w:b/>
                <w:i/>
                <w:iCs/>
                <w:u w:val="single"/>
              </w:rPr>
              <w:t>y</w:t>
            </w:r>
            <w:r w:rsidRPr="00C663EC">
              <w:rPr>
                <w:rStyle w:val="TeksttreciArial7ptOdstpy0pt0"/>
                <w:b/>
                <w:i/>
                <w:iCs/>
                <w:u w:val="single"/>
              </w:rPr>
              <w:t>ch lokali</w:t>
            </w:r>
            <w:r w:rsidR="00736871">
              <w:rPr>
                <w:rStyle w:val="TeksttreciArial7ptOdstpy0pt0"/>
                <w:b/>
                <w:i/>
                <w:iCs/>
                <w:u w:val="single"/>
              </w:rPr>
              <w:t xml:space="preserve"> – </w:t>
            </w:r>
            <w:hyperlink r:id="rId7" w:history="1">
              <w:r w:rsidR="00736871" w:rsidRPr="00736871">
                <w:rPr>
                  <w:rStyle w:val="Hipercze"/>
                  <w:rFonts w:ascii="Arial" w:eastAsia="Arial" w:hAnsi="Arial" w:cs="Arial"/>
                  <w:b/>
                  <w:i/>
                  <w:iCs/>
                  <w:spacing w:val="2"/>
                  <w:sz w:val="14"/>
                  <w:szCs w:val="14"/>
                </w:rPr>
                <w:t>załącznik nr 14</w:t>
              </w:r>
            </w:hyperlink>
            <w:r w:rsidRPr="006B6982">
              <w:rPr>
                <w:rStyle w:val="TeksttreciArial7ptOdstpy0pt0"/>
                <w:i/>
                <w:iCs/>
                <w:u w:val="single"/>
              </w:rPr>
              <w:t>.</w:t>
            </w:r>
            <w:r w:rsidRPr="006B6982">
              <w:rPr>
                <w:rStyle w:val="TeksttreciArial7ptOdstpy0pt0"/>
                <w:i/>
                <w:iCs/>
              </w:rPr>
              <w:t xml:space="preserve"> </w:t>
            </w:r>
          </w:p>
          <w:p w:rsidR="00515B04" w:rsidRPr="006B6982" w:rsidRDefault="00027F6C" w:rsidP="00C4556F">
            <w:pPr>
              <w:pStyle w:val="Teksttreci0"/>
              <w:framePr w:w="11702" w:h="16306" w:wrap="around" w:vAnchor="page" w:hAnchor="page" w:x="256" w:y="265"/>
              <w:shd w:val="clear" w:color="auto" w:fill="auto"/>
              <w:spacing w:line="178" w:lineRule="exact"/>
              <w:ind w:left="52" w:right="94"/>
              <w:rPr>
                <w:rStyle w:val="TeksttreciArial7ptOdstpy0pt0"/>
              </w:rPr>
            </w:pPr>
            <w:r w:rsidRPr="006B6982">
              <w:rPr>
                <w:rStyle w:val="TeksttreciArial7ptOdstpy0pt0"/>
              </w:rPr>
              <w:t xml:space="preserve">Zmiana wprowadzana czynnością materialno- techniczna </w:t>
            </w:r>
            <w:r w:rsidRPr="00D36314">
              <w:rPr>
                <w:rStyle w:val="TeksttreciArial7ptOdstpy0pt0"/>
                <w:u w:val="single"/>
              </w:rPr>
              <w:t>tylko na wniosek</w:t>
            </w:r>
            <w:r w:rsidRPr="006B6982">
              <w:rPr>
                <w:rStyle w:val="TeksttreciArial7ptOdstpy0pt0"/>
              </w:rPr>
              <w:t>.</w:t>
            </w:r>
          </w:p>
        </w:tc>
        <w:tc>
          <w:tcPr>
            <w:tcW w:w="3156" w:type="dxa"/>
            <w:tcBorders>
              <w:top w:val="single" w:sz="4" w:space="0" w:color="auto"/>
              <w:left w:val="single" w:sz="4" w:space="0" w:color="auto"/>
              <w:right w:val="single" w:sz="4" w:space="0" w:color="auto"/>
            </w:tcBorders>
            <w:shd w:val="clear" w:color="auto" w:fill="FFFFFF"/>
          </w:tcPr>
          <w:p w:rsidR="00027F6C" w:rsidRDefault="00027F6C" w:rsidP="00C4556F">
            <w:pPr>
              <w:pStyle w:val="Teksttreci0"/>
              <w:framePr w:w="11702" w:h="16306" w:wrap="around" w:vAnchor="page" w:hAnchor="page" w:x="256" w:y="265"/>
              <w:shd w:val="clear" w:color="auto" w:fill="auto"/>
              <w:spacing w:line="178" w:lineRule="exact"/>
              <w:ind w:left="52" w:right="94"/>
              <w:jc w:val="both"/>
              <w:rPr>
                <w:rStyle w:val="TeksttreciArial7ptOdstpy0pt0"/>
              </w:rPr>
            </w:pPr>
            <w:r w:rsidRPr="006B6982">
              <w:rPr>
                <w:rStyle w:val="TeksttreciArial7ptOdstpy0pt0"/>
              </w:rPr>
              <w:t xml:space="preserve">Zgodnie z definicją lokalu wskazaną w § 2 ust.1 pkt 5 rozporządzenia w sprawie EGIB, ewidencją gruntów i budynków objęte są lokale samodzielne. Samodzielność lokali zgodnie z ustawą o własności lokalu potwierdza organ architektoniczno-budowlany (Wydział Architektury i Budownictwa </w:t>
            </w:r>
            <w:r w:rsidR="00A61BA5">
              <w:rPr>
                <w:rStyle w:val="TeksttreciArial7ptOdstpy0pt0"/>
              </w:rPr>
              <w:t>Starostwa Powiatowego w Miliczu</w:t>
            </w:r>
            <w:r w:rsidRPr="006B6982">
              <w:rPr>
                <w:rStyle w:val="TeksttreciArial7ptOdstpy0pt0"/>
              </w:rPr>
              <w:t xml:space="preserve">) wydając zaświadczenie o samodzielności lokali. </w:t>
            </w:r>
          </w:p>
          <w:p w:rsidR="00515B04" w:rsidRPr="00027F6C" w:rsidRDefault="00027F6C" w:rsidP="00C4556F">
            <w:pPr>
              <w:pStyle w:val="Teksttreci0"/>
              <w:framePr w:w="11702" w:h="16306" w:wrap="around" w:vAnchor="page" w:hAnchor="page" w:x="256" w:y="265"/>
              <w:shd w:val="clear" w:color="auto" w:fill="auto"/>
              <w:spacing w:line="178" w:lineRule="exact"/>
              <w:ind w:left="52" w:right="94"/>
              <w:jc w:val="both"/>
              <w:rPr>
                <w:rStyle w:val="TeksttreciArial7ptOdstpy0pt0"/>
                <w:u w:val="single"/>
              </w:rPr>
            </w:pPr>
            <w:r w:rsidRPr="00027F6C">
              <w:rPr>
                <w:rStyle w:val="TeksttreciArial7ptOdstpy0pt0"/>
                <w:u w:val="single"/>
              </w:rPr>
              <w:t xml:space="preserve">W przypadku dostarczenia </w:t>
            </w:r>
            <w:r w:rsidRPr="00027F6C">
              <w:rPr>
                <w:rStyle w:val="TeksttreciArial7ptOdstpy0pt0"/>
                <w:iCs/>
                <w:u w:val="single"/>
              </w:rPr>
              <w:t>arkusza danych ewidencyjnych lokali,</w:t>
            </w:r>
            <w:r w:rsidRPr="00027F6C">
              <w:rPr>
                <w:rStyle w:val="TeksttreciArial7ptOdstpy0pt0"/>
                <w:u w:val="single"/>
              </w:rPr>
              <w:t xml:space="preserve"> po weryfikacji i ujawnieniu zmian w ewidencji. dostarczona dokumentacja architektoniczno - budowlana zostanie zwrócona wnioskodawcy.</w:t>
            </w:r>
          </w:p>
          <w:p w:rsidR="00515B04" w:rsidRPr="006B6982" w:rsidRDefault="00027F6C" w:rsidP="00C4556F">
            <w:pPr>
              <w:pStyle w:val="Teksttreci0"/>
              <w:framePr w:w="11702" w:h="16306" w:wrap="around" w:vAnchor="page" w:hAnchor="page" w:x="256" w:y="265"/>
              <w:shd w:val="clear" w:color="auto" w:fill="auto"/>
              <w:spacing w:line="178" w:lineRule="exact"/>
              <w:ind w:left="52" w:right="94"/>
              <w:jc w:val="both"/>
              <w:rPr>
                <w:rStyle w:val="TeksttreciArial7ptOdstpy0pt0"/>
              </w:rPr>
            </w:pPr>
            <w:r w:rsidRPr="006B6982">
              <w:rPr>
                <w:rStyle w:val="TeksttreciArial7ptOdstpy0pt0"/>
              </w:rPr>
              <w:t xml:space="preserve">W przypadku gdy </w:t>
            </w:r>
            <w:r w:rsidR="00A61BA5">
              <w:rPr>
                <w:rStyle w:val="TeksttreciArial7ptOdstpy0pt0"/>
              </w:rPr>
              <w:t>Powiatowy Ośrodek Dokumentacji Geodezyjnej i Kartograficznej w Miliczu</w:t>
            </w:r>
            <w:r w:rsidRPr="006B6982">
              <w:rPr>
                <w:rStyle w:val="TeksttreciArial7ptOdstpy0pt0"/>
              </w:rPr>
              <w:t xml:space="preserve"> nie występuje w rozdzielniku zaświadczenia o samodzielności lokalu to należy przy składaniu wniosku przedstawić oryginał dokumentu.</w:t>
            </w:r>
          </w:p>
        </w:tc>
      </w:tr>
      <w:tr w:rsidR="00515B04" w:rsidTr="00C80080">
        <w:trPr>
          <w:trHeight w:hRule="exact" w:val="6451"/>
        </w:trPr>
        <w:tc>
          <w:tcPr>
            <w:tcW w:w="682" w:type="dxa"/>
            <w:tcBorders>
              <w:top w:val="single" w:sz="4" w:space="0" w:color="auto"/>
              <w:left w:val="single" w:sz="4" w:space="0" w:color="auto"/>
              <w:bottom w:val="single" w:sz="4" w:space="0" w:color="auto"/>
            </w:tcBorders>
            <w:shd w:val="clear" w:color="auto" w:fill="FFFFFF"/>
          </w:tcPr>
          <w:p w:rsidR="00515B04" w:rsidRDefault="00027F6C" w:rsidP="00C4556F">
            <w:pPr>
              <w:pStyle w:val="Teksttreci0"/>
              <w:framePr w:w="11702" w:h="16306" w:wrap="around" w:vAnchor="page" w:hAnchor="page" w:x="256" w:y="265"/>
              <w:shd w:val="clear" w:color="auto" w:fill="auto"/>
              <w:spacing w:line="140" w:lineRule="exact"/>
              <w:jc w:val="center"/>
            </w:pPr>
            <w:r>
              <w:rPr>
                <w:rStyle w:val="TeksttreciArial7ptOdstpy0pt"/>
              </w:rPr>
              <w:t>22</w:t>
            </w:r>
          </w:p>
        </w:tc>
        <w:tc>
          <w:tcPr>
            <w:tcW w:w="2136" w:type="dxa"/>
            <w:tcBorders>
              <w:top w:val="single" w:sz="4" w:space="0" w:color="auto"/>
              <w:left w:val="single" w:sz="4" w:space="0" w:color="auto"/>
              <w:bottom w:val="single" w:sz="4" w:space="0" w:color="auto"/>
            </w:tcBorders>
            <w:shd w:val="clear" w:color="auto" w:fill="FFFFFF"/>
          </w:tcPr>
          <w:p w:rsidR="00515B04" w:rsidRDefault="00027F6C" w:rsidP="00C4556F">
            <w:pPr>
              <w:pStyle w:val="Teksttreci0"/>
              <w:framePr w:w="11702" w:h="16306" w:wrap="around" w:vAnchor="page" w:hAnchor="page" w:x="256" w:y="265"/>
              <w:shd w:val="clear" w:color="auto" w:fill="auto"/>
              <w:spacing w:line="178" w:lineRule="exact"/>
              <w:jc w:val="center"/>
            </w:pPr>
            <w:r>
              <w:rPr>
                <w:rStyle w:val="TeksttreciArial7ptOdstpy0pt"/>
              </w:rPr>
              <w:t>Ujawnienie zmiany powierzchni lokalu niewydzielonego jako odrębna nieruchomość (nie jest prowadzona KW dla lokalu)</w:t>
            </w:r>
          </w:p>
        </w:tc>
        <w:tc>
          <w:tcPr>
            <w:tcW w:w="1666" w:type="dxa"/>
            <w:tcBorders>
              <w:top w:val="single" w:sz="4" w:space="0" w:color="auto"/>
              <w:left w:val="single" w:sz="4" w:space="0" w:color="auto"/>
              <w:bottom w:val="single" w:sz="4" w:space="0" w:color="auto"/>
            </w:tcBorders>
            <w:shd w:val="clear" w:color="auto" w:fill="FFFFFF"/>
          </w:tcPr>
          <w:p w:rsidR="00515B04" w:rsidRDefault="00027F6C" w:rsidP="00C4556F">
            <w:pPr>
              <w:pStyle w:val="Teksttreci0"/>
              <w:framePr w:w="11702" w:h="16306" w:wrap="around" w:vAnchor="page" w:hAnchor="page" w:x="256" w:y="265"/>
              <w:shd w:val="clear" w:color="auto" w:fill="auto"/>
              <w:spacing w:line="178" w:lineRule="exact"/>
              <w:ind w:left="80"/>
            </w:pPr>
            <w:r>
              <w:rPr>
                <w:rStyle w:val="TeksttreciArial7ptOdstpy0pt"/>
              </w:rPr>
              <w:t>Art.22 ust. 2 pgik oraz § 70, § 71 rozporządzenia w sprawie EGiB</w:t>
            </w:r>
          </w:p>
        </w:tc>
        <w:tc>
          <w:tcPr>
            <w:tcW w:w="3710" w:type="dxa"/>
            <w:tcBorders>
              <w:top w:val="single" w:sz="4" w:space="0" w:color="auto"/>
              <w:left w:val="single" w:sz="4" w:space="0" w:color="auto"/>
              <w:bottom w:val="single" w:sz="4" w:space="0" w:color="auto"/>
            </w:tcBorders>
            <w:shd w:val="clear" w:color="auto" w:fill="FFFFFF"/>
          </w:tcPr>
          <w:p w:rsidR="00027F6C" w:rsidRDefault="00027F6C" w:rsidP="00C4556F">
            <w:pPr>
              <w:pStyle w:val="Teksttreci0"/>
              <w:framePr w:w="11702" w:h="16306" w:wrap="around" w:vAnchor="page" w:hAnchor="page" w:x="256" w:y="265"/>
              <w:shd w:val="clear" w:color="auto" w:fill="auto"/>
              <w:spacing w:line="178" w:lineRule="exact"/>
              <w:ind w:left="52" w:right="94"/>
              <w:rPr>
                <w:rStyle w:val="TeksttreciArial7ptOdstpy0pt0"/>
              </w:rPr>
            </w:pPr>
            <w:r w:rsidRPr="006B6982">
              <w:rPr>
                <w:rStyle w:val="TeksttreciArial7ptOdstpy0pt0"/>
              </w:rPr>
              <w:t>Podstawą zmiany powierzchni lokalu usytuowanego w budynku wielorodzinnym są:</w:t>
            </w:r>
          </w:p>
          <w:p w:rsidR="00515B04" w:rsidRPr="006B6982" w:rsidRDefault="00027F6C" w:rsidP="00C4556F">
            <w:pPr>
              <w:pStyle w:val="Teksttreci0"/>
              <w:framePr w:w="11702" w:h="16306" w:wrap="around" w:vAnchor="page" w:hAnchor="page" w:x="256" w:y="265"/>
              <w:numPr>
                <w:ilvl w:val="0"/>
                <w:numId w:val="11"/>
              </w:numPr>
              <w:shd w:val="clear" w:color="auto" w:fill="auto"/>
              <w:spacing w:line="178" w:lineRule="exact"/>
              <w:ind w:left="336" w:right="94" w:hanging="142"/>
              <w:rPr>
                <w:rStyle w:val="TeksttreciArial7ptOdstpy0pt0"/>
              </w:rPr>
            </w:pPr>
            <w:r w:rsidRPr="006B6982">
              <w:rPr>
                <w:rStyle w:val="TeksttreciArial7ptOdstpy0pt0"/>
              </w:rPr>
              <w:t>wniosek podmiotu zainteresowanego wraz z kopią uchwały wspólnoty mieszkaniowej wyrażającej zgodę na zmianę powierzchni lokalu - w przypadku budynków wielorodzinnych (powyżej 7 lokali), w których wyodrębniony już został przynajmniej jeden lokal lub wniosek podpisany przez wszystkich współwłaścicieli nieruchomości wspólnej - w przypadku budynków wielorodzinnych (poniżej 7 lokali), w których wyodrębniony już został przynajmniej jeden lokal,</w:t>
            </w:r>
          </w:p>
          <w:p w:rsidR="00515B04" w:rsidRPr="006B6982" w:rsidRDefault="00027F6C" w:rsidP="00C4556F">
            <w:pPr>
              <w:pStyle w:val="Teksttreci0"/>
              <w:framePr w:w="11702" w:h="16306" w:wrap="around" w:vAnchor="page" w:hAnchor="page" w:x="256" w:y="265"/>
              <w:shd w:val="clear" w:color="auto" w:fill="auto"/>
              <w:spacing w:line="178" w:lineRule="exact"/>
              <w:ind w:left="52" w:right="94"/>
              <w:rPr>
                <w:rStyle w:val="TeksttreciArial7ptOdstpy0pt0"/>
              </w:rPr>
            </w:pPr>
            <w:r w:rsidRPr="006B6982">
              <w:rPr>
                <w:rStyle w:val="TeksttreciArial7ptOdstpy0pt0"/>
              </w:rPr>
              <w:t>oraz</w:t>
            </w:r>
          </w:p>
          <w:p w:rsidR="00515B04" w:rsidRPr="006B6982" w:rsidRDefault="00027F6C" w:rsidP="00C4556F">
            <w:pPr>
              <w:pStyle w:val="Teksttreci0"/>
              <w:framePr w:w="11702" w:h="16306" w:wrap="around" w:vAnchor="page" w:hAnchor="page" w:x="256" w:y="265"/>
              <w:numPr>
                <w:ilvl w:val="0"/>
                <w:numId w:val="11"/>
              </w:numPr>
              <w:shd w:val="clear" w:color="auto" w:fill="auto"/>
              <w:spacing w:line="178" w:lineRule="exact"/>
              <w:ind w:left="336" w:right="94" w:hanging="142"/>
              <w:rPr>
                <w:rStyle w:val="TeksttreciArial7ptOdstpy0pt0"/>
              </w:rPr>
            </w:pPr>
            <w:r w:rsidRPr="006B6982">
              <w:rPr>
                <w:rStyle w:val="TeksttreciArial7ptOdstpy0pt0"/>
              </w:rPr>
              <w:t>rzut kondygnacji budynku z zaznaczonym lokalem wraz z pomieszczeniami przynależnymi stanowiącego część dokumentacji technicznej budynku, a w przypadku braku dokumentacji technicznej budynku w/w zaznaczeń dokonuje się zgodnie z wymogami przepisów prawa budowlanego,</w:t>
            </w:r>
          </w:p>
          <w:p w:rsidR="00515B04" w:rsidRPr="006B6982" w:rsidRDefault="00027F6C" w:rsidP="00C4556F">
            <w:pPr>
              <w:pStyle w:val="Teksttreci0"/>
              <w:framePr w:w="11702" w:h="16306" w:wrap="around" w:vAnchor="page" w:hAnchor="page" w:x="256" w:y="265"/>
              <w:shd w:val="clear" w:color="auto" w:fill="auto"/>
              <w:spacing w:line="178" w:lineRule="exact"/>
              <w:ind w:left="52" w:right="94"/>
              <w:rPr>
                <w:rStyle w:val="TeksttreciArial7ptOdstpy0pt0"/>
              </w:rPr>
            </w:pPr>
            <w:r w:rsidRPr="006B6982">
              <w:rPr>
                <w:rStyle w:val="TeksttreciArial7ptOdstpy0pt0"/>
              </w:rPr>
              <w:t>oraz</w:t>
            </w:r>
          </w:p>
          <w:p w:rsidR="00515B04" w:rsidRPr="006B6982" w:rsidRDefault="00027F6C" w:rsidP="00C4556F">
            <w:pPr>
              <w:pStyle w:val="Teksttreci0"/>
              <w:framePr w:w="11702" w:h="16306" w:wrap="around" w:vAnchor="page" w:hAnchor="page" w:x="256" w:y="265"/>
              <w:numPr>
                <w:ilvl w:val="0"/>
                <w:numId w:val="11"/>
              </w:numPr>
              <w:shd w:val="clear" w:color="auto" w:fill="auto"/>
              <w:spacing w:line="178" w:lineRule="exact"/>
              <w:ind w:left="336" w:right="94" w:hanging="142"/>
              <w:rPr>
                <w:rStyle w:val="TeksttreciArial7ptOdstpy0pt0"/>
              </w:rPr>
            </w:pPr>
            <w:r w:rsidRPr="006B6982">
              <w:rPr>
                <w:rStyle w:val="TeksttreciArial7ptOdstpy0pt0"/>
              </w:rPr>
              <w:t>oryginał lub kopia zaświadczenia o samodzielności lokalu po zmianie powierzchni.</w:t>
            </w:r>
          </w:p>
          <w:p w:rsidR="00736871" w:rsidRDefault="00027F6C" w:rsidP="00736871">
            <w:pPr>
              <w:pStyle w:val="Teksttreci0"/>
              <w:framePr w:w="11702" w:h="16306" w:wrap="around" w:vAnchor="page" w:hAnchor="page" w:x="256" w:y="265"/>
              <w:shd w:val="clear" w:color="auto" w:fill="auto"/>
              <w:spacing w:line="178" w:lineRule="exact"/>
              <w:ind w:left="52" w:right="94"/>
              <w:jc w:val="both"/>
              <w:rPr>
                <w:rStyle w:val="TeksttreciArial7ptOdstpy0pt0"/>
                <w:i/>
                <w:iCs/>
              </w:rPr>
            </w:pPr>
            <w:r w:rsidRPr="006B6982">
              <w:rPr>
                <w:rStyle w:val="TeksttreciArial7ptOdstpy0pt0"/>
              </w:rPr>
              <w:t xml:space="preserve">W celu jednoznacznego określenia danych lokali </w:t>
            </w:r>
            <w:r w:rsidRPr="00C663EC">
              <w:rPr>
                <w:rStyle w:val="TeksttreciArial7ptOdstpy0pt0"/>
              </w:rPr>
              <w:t>wskazane jest wypełnienie przez osobę z uprawnieniami budowlanymi pomocniczego wykazu:</w:t>
            </w:r>
            <w:r w:rsidRPr="00027F6C">
              <w:rPr>
                <w:rStyle w:val="TeksttreciArial7ptOdstpy0pt0"/>
                <w:u w:val="single"/>
              </w:rPr>
              <w:t xml:space="preserve"> </w:t>
            </w:r>
            <w:r w:rsidRPr="00C663EC">
              <w:rPr>
                <w:rStyle w:val="TeksttreciArial7ptOdstpy0pt0"/>
                <w:b/>
                <w:i/>
                <w:iCs/>
                <w:u w:val="single"/>
              </w:rPr>
              <w:t>arku</w:t>
            </w:r>
            <w:r w:rsidR="00736871">
              <w:rPr>
                <w:rStyle w:val="TeksttreciArial7ptOdstpy0pt0"/>
                <w:b/>
                <w:i/>
                <w:iCs/>
                <w:u w:val="single"/>
              </w:rPr>
              <w:t xml:space="preserve">sza danych ewidencyjnych lokali </w:t>
            </w:r>
            <w:r w:rsidR="00736871">
              <w:rPr>
                <w:rStyle w:val="TeksttreciArial7ptOdstpy0pt0"/>
                <w:b/>
                <w:i/>
                <w:iCs/>
                <w:u w:val="single"/>
              </w:rPr>
              <w:t xml:space="preserve">– </w:t>
            </w:r>
            <w:hyperlink r:id="rId8" w:history="1">
              <w:r w:rsidR="00736871" w:rsidRPr="00736871">
                <w:rPr>
                  <w:rStyle w:val="Hipercze"/>
                  <w:rFonts w:ascii="Arial" w:eastAsia="Arial" w:hAnsi="Arial" w:cs="Arial"/>
                  <w:b/>
                  <w:i/>
                  <w:iCs/>
                  <w:spacing w:val="2"/>
                  <w:sz w:val="14"/>
                  <w:szCs w:val="14"/>
                </w:rPr>
                <w:t>załącznik nr 14</w:t>
              </w:r>
            </w:hyperlink>
            <w:r w:rsidR="00736871" w:rsidRPr="006B6982">
              <w:rPr>
                <w:rStyle w:val="TeksttreciArial7ptOdstpy0pt0"/>
                <w:i/>
                <w:iCs/>
                <w:u w:val="single"/>
              </w:rPr>
              <w:t>.</w:t>
            </w:r>
            <w:r w:rsidR="00736871" w:rsidRPr="006B6982">
              <w:rPr>
                <w:rStyle w:val="TeksttreciArial7ptOdstpy0pt0"/>
                <w:i/>
                <w:iCs/>
              </w:rPr>
              <w:t xml:space="preserve"> </w:t>
            </w:r>
          </w:p>
          <w:p w:rsidR="00515B04" w:rsidRPr="006B6982" w:rsidRDefault="00027F6C" w:rsidP="00C4556F">
            <w:pPr>
              <w:pStyle w:val="Teksttreci0"/>
              <w:framePr w:w="11702" w:h="16306" w:wrap="around" w:vAnchor="page" w:hAnchor="page" w:x="256" w:y="265"/>
              <w:shd w:val="clear" w:color="auto" w:fill="auto"/>
              <w:spacing w:line="178" w:lineRule="exact"/>
              <w:ind w:left="52" w:right="94"/>
              <w:rPr>
                <w:rStyle w:val="TeksttreciArial7ptOdstpy0pt0"/>
              </w:rPr>
            </w:pPr>
            <w:r>
              <w:rPr>
                <w:rStyle w:val="TeksttreciArial7ptOdstpy0pt"/>
              </w:rPr>
              <w:t xml:space="preserve">Zmiana wprowadzana czynnością materialno- techniczna </w:t>
            </w:r>
            <w:r w:rsidRPr="00027F6C">
              <w:rPr>
                <w:rStyle w:val="TeksttreciArial7ptOdstpy0pt"/>
                <w:u w:val="single"/>
              </w:rPr>
              <w:t>tylko na wniosek</w:t>
            </w:r>
            <w:r>
              <w:rPr>
                <w:rStyle w:val="TeksttreciArial7ptOdstpy0pt"/>
              </w:rPr>
              <w:t>.</w:t>
            </w:r>
          </w:p>
        </w:tc>
        <w:tc>
          <w:tcPr>
            <w:tcW w:w="3156" w:type="dxa"/>
            <w:tcBorders>
              <w:top w:val="single" w:sz="4" w:space="0" w:color="auto"/>
              <w:left w:val="single" w:sz="4" w:space="0" w:color="auto"/>
              <w:bottom w:val="single" w:sz="4" w:space="0" w:color="auto"/>
              <w:right w:val="single" w:sz="4" w:space="0" w:color="auto"/>
            </w:tcBorders>
            <w:shd w:val="clear" w:color="auto" w:fill="FFFFFF"/>
          </w:tcPr>
          <w:p w:rsidR="00027F6C" w:rsidRDefault="00027F6C" w:rsidP="00C4556F">
            <w:pPr>
              <w:pStyle w:val="Teksttreci0"/>
              <w:framePr w:w="11702" w:h="16306" w:wrap="around" w:vAnchor="page" w:hAnchor="page" w:x="256" w:y="265"/>
              <w:shd w:val="clear" w:color="auto" w:fill="auto"/>
              <w:spacing w:line="178" w:lineRule="exact"/>
              <w:ind w:left="52" w:right="94"/>
              <w:jc w:val="both"/>
              <w:rPr>
                <w:rStyle w:val="TeksttreciArial7ptOdstpy0pt0"/>
              </w:rPr>
            </w:pPr>
            <w:r w:rsidRPr="006B6982">
              <w:rPr>
                <w:rStyle w:val="TeksttreciArial7ptOdstpy0pt0"/>
              </w:rPr>
              <w:t xml:space="preserve">Zgodnie z definicją lokalu wskazaną w § 2 ust.1 pkt 5 rozporządzenia w sprawie EGIB, ewidencją gruntów i budynków objęte są lokale samodzielne. Samodzielność lokali zgodnie z ustawą o własności lokalu potwierdza organ architektoniczno-budowlany (Wydział Architektury i Budownictwa </w:t>
            </w:r>
            <w:r w:rsidR="009C22F4">
              <w:rPr>
                <w:rStyle w:val="TeksttreciArial7ptOdstpy0pt0"/>
              </w:rPr>
              <w:t>Starostwa Powiatowego w Miliczu</w:t>
            </w:r>
            <w:r w:rsidRPr="006B6982">
              <w:rPr>
                <w:rStyle w:val="TeksttreciArial7ptOdstpy0pt0"/>
              </w:rPr>
              <w:t xml:space="preserve">) wydając zaświadczenie o samodzielności lokali. </w:t>
            </w:r>
          </w:p>
          <w:p w:rsidR="00515B04" w:rsidRPr="00027F6C" w:rsidRDefault="00027F6C" w:rsidP="00C4556F">
            <w:pPr>
              <w:pStyle w:val="Teksttreci0"/>
              <w:framePr w:w="11702" w:h="16306" w:wrap="around" w:vAnchor="page" w:hAnchor="page" w:x="256" w:y="265"/>
              <w:shd w:val="clear" w:color="auto" w:fill="auto"/>
              <w:spacing w:line="178" w:lineRule="exact"/>
              <w:ind w:left="52" w:right="94"/>
              <w:jc w:val="both"/>
              <w:rPr>
                <w:rStyle w:val="TeksttreciArial7ptOdstpy0pt0"/>
                <w:u w:val="single"/>
              </w:rPr>
            </w:pPr>
            <w:r w:rsidRPr="00027F6C">
              <w:rPr>
                <w:rStyle w:val="TeksttreciArial7ptOdstpy0pt0"/>
                <w:u w:val="single"/>
              </w:rPr>
              <w:t xml:space="preserve">Dostarczenie kopii uchwały wspólnoty mieszkaniowej lub wniosku podpisanego przez wszystkich współwłaścicieli nieruchomości wspólnej jest wymagane w przypadku gdy zmiana powierzchni użytkowej lokalu wiąże </w:t>
            </w:r>
            <w:r w:rsidR="009C22F4" w:rsidRPr="00027F6C">
              <w:rPr>
                <w:rStyle w:val="TeksttreciArial7ptOdstpy0pt0"/>
                <w:u w:val="single"/>
              </w:rPr>
              <w:t>się</w:t>
            </w:r>
            <w:r w:rsidRPr="00027F6C">
              <w:rPr>
                <w:rStyle w:val="TeksttreciArial7ptOdstpy0pt0"/>
                <w:u w:val="single"/>
              </w:rPr>
              <w:t xml:space="preserve"> z zajęciem części wspólnej nieruchomości oraz ze zmiana udziałów właścicieli lokali w prawie do części wspólnych nieruchomości.</w:t>
            </w:r>
          </w:p>
          <w:p w:rsidR="00515B04" w:rsidRPr="009C6127" w:rsidRDefault="00027F6C" w:rsidP="00C4556F">
            <w:pPr>
              <w:pStyle w:val="Teksttreci0"/>
              <w:framePr w:w="11702" w:h="16306" w:wrap="around" w:vAnchor="page" w:hAnchor="page" w:x="256" w:y="265"/>
              <w:shd w:val="clear" w:color="auto" w:fill="auto"/>
              <w:spacing w:before="120" w:line="178" w:lineRule="exact"/>
              <w:ind w:left="52" w:right="94"/>
              <w:jc w:val="both"/>
              <w:rPr>
                <w:rStyle w:val="TeksttreciArial7ptOdstpy0pt0"/>
                <w:u w:val="single"/>
              </w:rPr>
            </w:pPr>
            <w:r w:rsidRPr="009C6127">
              <w:rPr>
                <w:rStyle w:val="TeksttreciArial7ptOdstpy0pt0"/>
                <w:u w:val="single"/>
              </w:rPr>
              <w:t>W przypadku załączenia arkusza danych ewidencyjnych lokali, do weryfikacji i ujawnieniu zmian w ewidencj</w:t>
            </w:r>
            <w:r w:rsidR="009C6127" w:rsidRPr="009C6127">
              <w:rPr>
                <w:rStyle w:val="TeksttreciArial7ptOdstpy0pt0"/>
                <w:u w:val="single"/>
              </w:rPr>
              <w:t>i,</w:t>
            </w:r>
            <w:r w:rsidRPr="009C6127">
              <w:rPr>
                <w:rStyle w:val="TeksttreciArial7ptOdstpy0pt0"/>
                <w:u w:val="single"/>
              </w:rPr>
              <w:t xml:space="preserve"> dostarczona dokumentac</w:t>
            </w:r>
            <w:r w:rsidR="009C6127" w:rsidRPr="009C6127">
              <w:rPr>
                <w:rStyle w:val="TeksttreciArial7ptOdstpy0pt0"/>
                <w:u w:val="single"/>
              </w:rPr>
              <w:t>j</w:t>
            </w:r>
            <w:r w:rsidRPr="009C6127">
              <w:rPr>
                <w:rStyle w:val="TeksttreciArial7ptOdstpy0pt0"/>
                <w:u w:val="single"/>
              </w:rPr>
              <w:t>a architektoniczno-budowlana zostanie zwrócona wnioskodawcy.</w:t>
            </w:r>
          </w:p>
          <w:p w:rsidR="00515B04" w:rsidRPr="006B6982" w:rsidRDefault="00027F6C" w:rsidP="00C4556F">
            <w:pPr>
              <w:pStyle w:val="Teksttreci0"/>
              <w:framePr w:w="11702" w:h="16306" w:wrap="around" w:vAnchor="page" w:hAnchor="page" w:x="256" w:y="265"/>
              <w:shd w:val="clear" w:color="auto" w:fill="auto"/>
              <w:spacing w:line="178" w:lineRule="exact"/>
              <w:ind w:left="52" w:right="94"/>
              <w:jc w:val="both"/>
              <w:rPr>
                <w:rStyle w:val="TeksttreciArial7ptOdstpy0pt0"/>
              </w:rPr>
            </w:pPr>
            <w:r w:rsidRPr="006B6982">
              <w:rPr>
                <w:rStyle w:val="TeksttreciArial7ptOdstpy0pt0"/>
              </w:rPr>
              <w:t xml:space="preserve">W przypadku gdy </w:t>
            </w:r>
            <w:r w:rsidR="009C22F4" w:rsidRPr="006B6982">
              <w:rPr>
                <w:rStyle w:val="TeksttreciArial7ptOdstpy0pt0"/>
              </w:rPr>
              <w:t xml:space="preserve"> </w:t>
            </w:r>
            <w:r w:rsidR="009C22F4">
              <w:rPr>
                <w:rStyle w:val="TeksttreciArial7ptOdstpy0pt0"/>
              </w:rPr>
              <w:t>Powiatowy Ośrodek Dokumentacji Geodezyjnej i Kartograficznej w Miliczu</w:t>
            </w:r>
            <w:r w:rsidR="009C22F4" w:rsidRPr="006B6982">
              <w:rPr>
                <w:rStyle w:val="TeksttreciArial7ptOdstpy0pt0"/>
              </w:rPr>
              <w:t xml:space="preserve"> </w:t>
            </w:r>
            <w:r w:rsidRPr="006B6982">
              <w:rPr>
                <w:rStyle w:val="TeksttreciArial7ptOdstpy0pt0"/>
              </w:rPr>
              <w:t xml:space="preserve"> w rozdzielniku zaświadczenia o samodzielności lokalu to należy przy składaniu wniosku przedstawić oryginał dokumentu.</w:t>
            </w:r>
          </w:p>
        </w:tc>
      </w:tr>
    </w:tbl>
    <w:p w:rsidR="00515B04" w:rsidRDefault="00515B04">
      <w:pPr>
        <w:rPr>
          <w:sz w:val="2"/>
          <w:szCs w:val="2"/>
        </w:rPr>
        <w:sectPr w:rsidR="00515B04">
          <w:pgSz w:w="11909" w:h="16834"/>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530"/>
        <w:gridCol w:w="2136"/>
        <w:gridCol w:w="1666"/>
        <w:gridCol w:w="3710"/>
        <w:gridCol w:w="3308"/>
      </w:tblGrid>
      <w:tr w:rsidR="00515B04" w:rsidTr="00C80080">
        <w:trPr>
          <w:trHeight w:hRule="exact" w:val="8653"/>
        </w:trPr>
        <w:tc>
          <w:tcPr>
            <w:tcW w:w="530" w:type="dxa"/>
            <w:tcBorders>
              <w:top w:val="single" w:sz="4" w:space="0" w:color="auto"/>
              <w:left w:val="single" w:sz="4" w:space="0" w:color="auto"/>
            </w:tcBorders>
            <w:shd w:val="clear" w:color="auto" w:fill="FFFFFF"/>
          </w:tcPr>
          <w:p w:rsidR="00515B04" w:rsidRDefault="00027F6C" w:rsidP="00C4556F">
            <w:pPr>
              <w:pStyle w:val="Teksttreci0"/>
              <w:framePr w:w="11702" w:h="16286" w:wrap="around" w:vAnchor="page" w:hAnchor="page" w:x="256" w:y="274"/>
              <w:shd w:val="clear" w:color="auto" w:fill="auto"/>
              <w:spacing w:line="140" w:lineRule="exact"/>
              <w:jc w:val="center"/>
            </w:pPr>
            <w:r>
              <w:rPr>
                <w:rStyle w:val="TeksttreciArial7ptOdstpy0pt"/>
              </w:rPr>
              <w:lastRenderedPageBreak/>
              <w:t>23</w:t>
            </w:r>
          </w:p>
        </w:tc>
        <w:tc>
          <w:tcPr>
            <w:tcW w:w="2136" w:type="dxa"/>
            <w:tcBorders>
              <w:top w:val="single" w:sz="4" w:space="0" w:color="auto"/>
              <w:left w:val="single" w:sz="4" w:space="0" w:color="auto"/>
            </w:tcBorders>
            <w:shd w:val="clear" w:color="auto" w:fill="FFFFFF"/>
          </w:tcPr>
          <w:p w:rsidR="00515B04" w:rsidRDefault="00027F6C" w:rsidP="00C4556F">
            <w:pPr>
              <w:pStyle w:val="Teksttreci0"/>
              <w:framePr w:w="11702" w:h="16286" w:wrap="around" w:vAnchor="page" w:hAnchor="page" w:x="256" w:y="274"/>
              <w:shd w:val="clear" w:color="auto" w:fill="auto"/>
              <w:spacing w:line="178" w:lineRule="exact"/>
              <w:jc w:val="center"/>
            </w:pPr>
            <w:r>
              <w:rPr>
                <w:rStyle w:val="TeksttreciArial7ptOdstpy0pt"/>
              </w:rPr>
              <w:t>Ujawnienie zmiany powierzchni lokalu wydzielonego jako odrębna nieruchomość (jest prowadzona KW dla lokalu)</w:t>
            </w:r>
          </w:p>
        </w:tc>
        <w:tc>
          <w:tcPr>
            <w:tcW w:w="1666" w:type="dxa"/>
            <w:tcBorders>
              <w:top w:val="single" w:sz="4" w:space="0" w:color="auto"/>
              <w:left w:val="single" w:sz="4" w:space="0" w:color="auto"/>
            </w:tcBorders>
            <w:shd w:val="clear" w:color="auto" w:fill="FFFFFF"/>
          </w:tcPr>
          <w:p w:rsidR="00515B04" w:rsidRDefault="00027F6C" w:rsidP="00C4556F">
            <w:pPr>
              <w:pStyle w:val="Teksttreci0"/>
              <w:framePr w:w="11702" w:h="16286" w:wrap="around" w:vAnchor="page" w:hAnchor="page" w:x="256" w:y="274"/>
              <w:shd w:val="clear" w:color="auto" w:fill="auto"/>
              <w:spacing w:line="178" w:lineRule="exact"/>
              <w:ind w:left="80"/>
            </w:pPr>
            <w:r>
              <w:rPr>
                <w:rStyle w:val="TeksttreciArial7ptOdstpy0pt"/>
              </w:rPr>
              <w:t xml:space="preserve">Art.22 ust. 2 pgik oraz § 47 ust.2 w zw. </w:t>
            </w:r>
            <w:r>
              <w:rPr>
                <w:rStyle w:val="TeksttreciArial7ptOdstpy0pt0"/>
              </w:rPr>
              <w:t>§70,</w:t>
            </w:r>
            <w:r>
              <w:rPr>
                <w:rStyle w:val="TeksttreciArial7ptOdstpy0pt"/>
              </w:rPr>
              <w:t xml:space="preserve"> </w:t>
            </w:r>
            <w:r>
              <w:rPr>
                <w:rStyle w:val="TeksttreciArial7ptOdstpy0pt0"/>
              </w:rPr>
              <w:t xml:space="preserve">§71 </w:t>
            </w:r>
            <w:r>
              <w:rPr>
                <w:rStyle w:val="TeksttreciArial7ptOdstpy0pt"/>
              </w:rPr>
              <w:t>rozporządzenia w sprawie EGiB</w:t>
            </w:r>
          </w:p>
        </w:tc>
        <w:tc>
          <w:tcPr>
            <w:tcW w:w="3710" w:type="dxa"/>
            <w:tcBorders>
              <w:top w:val="single" w:sz="4" w:space="0" w:color="auto"/>
              <w:left w:val="single" w:sz="4" w:space="0" w:color="auto"/>
            </w:tcBorders>
            <w:shd w:val="clear" w:color="auto" w:fill="FFFFFF"/>
          </w:tcPr>
          <w:p w:rsidR="00515B04" w:rsidRPr="009C6127" w:rsidRDefault="00027F6C" w:rsidP="00C4556F">
            <w:pPr>
              <w:pStyle w:val="Teksttreci0"/>
              <w:framePr w:w="11702" w:h="16286" w:wrap="around" w:vAnchor="page" w:hAnchor="page" w:x="256" w:y="274"/>
              <w:shd w:val="clear" w:color="auto" w:fill="auto"/>
              <w:spacing w:line="178" w:lineRule="exact"/>
              <w:ind w:left="52" w:right="94"/>
              <w:jc w:val="both"/>
              <w:rPr>
                <w:rStyle w:val="TeksttreciArial7ptOdstpy0pt0"/>
              </w:rPr>
            </w:pPr>
            <w:r w:rsidRPr="009C6127">
              <w:rPr>
                <w:rStyle w:val="TeksttreciArial7ptOdstpy0pt0"/>
              </w:rPr>
              <w:t>Brak podstawy do czasu dostarczenia przez sąd zawiadomienia z sądu o nowych wpisach w działach I i II księgi wieczystej lokalowej bądź dokumentu prawnego określającego nowe udziały w prawie związanym.</w:t>
            </w:r>
          </w:p>
          <w:p w:rsidR="00515B04" w:rsidRDefault="00027F6C" w:rsidP="00C4556F">
            <w:pPr>
              <w:pStyle w:val="Teksttreci0"/>
              <w:framePr w:w="11702" w:h="16286" w:wrap="around" w:vAnchor="page" w:hAnchor="page" w:x="256" w:y="274"/>
              <w:shd w:val="clear" w:color="auto" w:fill="auto"/>
              <w:spacing w:line="178" w:lineRule="exact"/>
              <w:ind w:left="52" w:right="94"/>
              <w:jc w:val="both"/>
              <w:rPr>
                <w:rStyle w:val="TeksttreciArial7ptOdstpy0pt0"/>
              </w:rPr>
            </w:pPr>
            <w:r w:rsidRPr="009C6127">
              <w:rPr>
                <w:rStyle w:val="TeksttreciArial7ptOdstpy0pt0"/>
              </w:rPr>
              <w:t>Do czasu dostarczenia dokumentu prawnego możliwe jest zamieszczenie w rejestrze lokalu adnotacji o nowej powierzchni na podstawie:</w:t>
            </w:r>
          </w:p>
          <w:p w:rsidR="009C6127" w:rsidRDefault="009C6127" w:rsidP="00C4556F">
            <w:pPr>
              <w:pStyle w:val="Teksttreci0"/>
              <w:framePr w:w="11702" w:h="16286" w:wrap="around" w:vAnchor="page" w:hAnchor="page" w:x="256" w:y="274"/>
              <w:shd w:val="clear" w:color="auto" w:fill="auto"/>
              <w:spacing w:line="178" w:lineRule="exact"/>
              <w:ind w:left="52" w:right="94"/>
              <w:jc w:val="both"/>
              <w:rPr>
                <w:rStyle w:val="TeksttreciArial7ptOdstpy0pt0"/>
              </w:rPr>
            </w:pPr>
          </w:p>
          <w:p w:rsidR="00515B04" w:rsidRPr="009C6127" w:rsidRDefault="00027F6C" w:rsidP="00C4556F">
            <w:pPr>
              <w:pStyle w:val="Teksttreci0"/>
              <w:framePr w:w="11702" w:h="16286" w:wrap="around" w:vAnchor="page" w:hAnchor="page" w:x="256" w:y="274"/>
              <w:numPr>
                <w:ilvl w:val="0"/>
                <w:numId w:val="12"/>
              </w:numPr>
              <w:shd w:val="clear" w:color="auto" w:fill="auto"/>
              <w:spacing w:line="178" w:lineRule="exact"/>
              <w:ind w:left="336" w:right="94" w:hanging="142"/>
              <w:jc w:val="both"/>
              <w:rPr>
                <w:rStyle w:val="TeksttreciArial7ptOdstpy0pt0"/>
              </w:rPr>
            </w:pPr>
            <w:r w:rsidRPr="009C6127">
              <w:rPr>
                <w:rStyle w:val="TeksttreciArial7ptOdstpy0pt0"/>
              </w:rPr>
              <w:t>wniosku podmiotu zainteresowanego wraz z kopią uchwały wspólnoty mieszkaniowej wyrażającej zgodę na zmianę powierzchni lokalu - w przypadku budynków wielorodzinnych (powyżej 7 lokali), w których wyodrębniony już został przynajmniej jeden lokal lub wniosku podpisanego przez wszystkich współwłaścicieli nieruchomości wspólnej - w przypadku budynków wielorodzinnych (poniżej 7 lokali), w których wyodrębniony już został przynajmniej jeden lokal,</w:t>
            </w:r>
          </w:p>
          <w:p w:rsidR="00515B04" w:rsidRPr="009C6127" w:rsidRDefault="00027F6C" w:rsidP="00C4556F">
            <w:pPr>
              <w:pStyle w:val="Teksttreci0"/>
              <w:framePr w:w="11702" w:h="16286" w:wrap="around" w:vAnchor="page" w:hAnchor="page" w:x="256" w:y="274"/>
              <w:shd w:val="clear" w:color="auto" w:fill="auto"/>
              <w:spacing w:line="178" w:lineRule="exact"/>
              <w:ind w:left="52" w:right="94"/>
              <w:jc w:val="both"/>
              <w:rPr>
                <w:rStyle w:val="TeksttreciArial7ptOdstpy0pt0"/>
              </w:rPr>
            </w:pPr>
            <w:r w:rsidRPr="009C6127">
              <w:rPr>
                <w:rStyle w:val="TeksttreciArial7ptOdstpy0pt0"/>
              </w:rPr>
              <w:t>oraz</w:t>
            </w:r>
          </w:p>
          <w:p w:rsidR="00515B04" w:rsidRPr="009C6127" w:rsidRDefault="00027F6C" w:rsidP="00C4556F">
            <w:pPr>
              <w:pStyle w:val="Teksttreci0"/>
              <w:framePr w:w="11702" w:h="16286" w:wrap="around" w:vAnchor="page" w:hAnchor="page" w:x="256" w:y="274"/>
              <w:numPr>
                <w:ilvl w:val="0"/>
                <w:numId w:val="12"/>
              </w:numPr>
              <w:shd w:val="clear" w:color="auto" w:fill="auto"/>
              <w:spacing w:line="178" w:lineRule="exact"/>
              <w:ind w:left="336" w:right="94" w:hanging="142"/>
              <w:jc w:val="both"/>
              <w:rPr>
                <w:rStyle w:val="TeksttreciArial7ptOdstpy0pt0"/>
              </w:rPr>
            </w:pPr>
            <w:r w:rsidRPr="009C6127">
              <w:rPr>
                <w:rStyle w:val="TeksttreciArial7ptOdstpy0pt0"/>
              </w:rPr>
              <w:t>rzutu kondygnacji budynku z zaznaczonym lokalem wraz z pomieszczeniami przynależnymi stanowiącego część dokumentacji technicznej budynku, a w przypadku braku dokumentacji technicznej budynku w/w zaznaczeń dokonuje się zgodnie z wymogami przepisów prawa budowlanego,</w:t>
            </w:r>
          </w:p>
          <w:p w:rsidR="00515B04" w:rsidRPr="009C6127" w:rsidRDefault="00027F6C" w:rsidP="00C4556F">
            <w:pPr>
              <w:pStyle w:val="Teksttreci0"/>
              <w:framePr w:w="11702" w:h="16286" w:wrap="around" w:vAnchor="page" w:hAnchor="page" w:x="256" w:y="274"/>
              <w:shd w:val="clear" w:color="auto" w:fill="auto"/>
              <w:spacing w:line="178" w:lineRule="exact"/>
              <w:ind w:left="52" w:right="94"/>
              <w:jc w:val="both"/>
              <w:rPr>
                <w:rStyle w:val="TeksttreciArial7ptOdstpy0pt0"/>
              </w:rPr>
            </w:pPr>
            <w:r w:rsidRPr="009C6127">
              <w:rPr>
                <w:rStyle w:val="TeksttreciArial7ptOdstpy0pt0"/>
              </w:rPr>
              <w:t>oraz</w:t>
            </w:r>
          </w:p>
          <w:p w:rsidR="00515B04" w:rsidRPr="009C6127" w:rsidRDefault="00027F6C" w:rsidP="00C4556F">
            <w:pPr>
              <w:pStyle w:val="Teksttreci0"/>
              <w:framePr w:w="11702" w:h="16286" w:wrap="around" w:vAnchor="page" w:hAnchor="page" w:x="256" w:y="274"/>
              <w:numPr>
                <w:ilvl w:val="0"/>
                <w:numId w:val="12"/>
              </w:numPr>
              <w:shd w:val="clear" w:color="auto" w:fill="auto"/>
              <w:spacing w:line="178" w:lineRule="exact"/>
              <w:ind w:left="336" w:right="94" w:hanging="142"/>
              <w:jc w:val="both"/>
              <w:rPr>
                <w:rStyle w:val="TeksttreciArial7ptOdstpy0pt0"/>
              </w:rPr>
            </w:pPr>
            <w:r w:rsidRPr="009C6127">
              <w:rPr>
                <w:rStyle w:val="TeksttreciArial7ptOdstpy0pt0"/>
              </w:rPr>
              <w:t>oryginału lub kopii zaświadczenia o samodzielności lokalu po zmianie powierzchni.</w:t>
            </w:r>
          </w:p>
          <w:p w:rsidR="00515B04" w:rsidRDefault="00027F6C" w:rsidP="00C4556F">
            <w:pPr>
              <w:pStyle w:val="Teksttreci0"/>
              <w:framePr w:w="11702" w:h="16286" w:wrap="around" w:vAnchor="page" w:hAnchor="page" w:x="256" w:y="274"/>
              <w:shd w:val="clear" w:color="auto" w:fill="auto"/>
              <w:spacing w:line="178" w:lineRule="exact"/>
              <w:ind w:left="52" w:right="94"/>
              <w:jc w:val="both"/>
              <w:rPr>
                <w:rStyle w:val="TeksttreciArial7ptOdstpy0pt0"/>
              </w:rPr>
            </w:pPr>
            <w:r w:rsidRPr="009C6127">
              <w:rPr>
                <w:rStyle w:val="TeksttreciArial7ptOdstpy0pt0"/>
                <w:u w:val="single"/>
              </w:rPr>
              <w:t>Adnotac</w:t>
            </w:r>
            <w:r w:rsidR="009C6127" w:rsidRPr="009C6127">
              <w:rPr>
                <w:rStyle w:val="TeksttreciArial7ptOdstpy0pt0"/>
                <w:u w:val="single"/>
              </w:rPr>
              <w:t>j</w:t>
            </w:r>
            <w:r w:rsidRPr="009C6127">
              <w:rPr>
                <w:rStyle w:val="TeksttreciArial7ptOdstpy0pt0"/>
                <w:u w:val="single"/>
              </w:rPr>
              <w:t>a zawiera treść</w:t>
            </w:r>
            <w:r w:rsidRPr="009C6127">
              <w:rPr>
                <w:rStyle w:val="TeksttreciArial7ptOdstpy0pt0"/>
              </w:rPr>
              <w:t xml:space="preserve"> w zakresie powierzchni, informującej o rozbieżności pomiędzy obecnie wykazanymi danymi lokalu oraz pomieszczeń przynależnych a danymi faktycznymi.</w:t>
            </w:r>
          </w:p>
          <w:p w:rsidR="009C6127" w:rsidRPr="009C6127" w:rsidRDefault="009C6127" w:rsidP="00C4556F">
            <w:pPr>
              <w:pStyle w:val="Teksttreci0"/>
              <w:framePr w:w="11702" w:h="16286" w:wrap="around" w:vAnchor="page" w:hAnchor="page" w:x="256" w:y="274"/>
              <w:shd w:val="clear" w:color="auto" w:fill="auto"/>
              <w:spacing w:line="178" w:lineRule="exact"/>
              <w:ind w:left="52" w:right="94"/>
              <w:jc w:val="both"/>
              <w:rPr>
                <w:rStyle w:val="TeksttreciArial7ptOdstpy0pt0"/>
              </w:rPr>
            </w:pPr>
          </w:p>
          <w:p w:rsidR="00736871" w:rsidRDefault="00027F6C" w:rsidP="00736871">
            <w:pPr>
              <w:pStyle w:val="Teksttreci0"/>
              <w:framePr w:w="11702" w:h="16286" w:wrap="around" w:vAnchor="page" w:hAnchor="page" w:x="256" w:y="274"/>
              <w:shd w:val="clear" w:color="auto" w:fill="auto"/>
              <w:spacing w:line="178" w:lineRule="exact"/>
              <w:ind w:left="52" w:right="94"/>
              <w:jc w:val="both"/>
              <w:rPr>
                <w:rStyle w:val="TeksttreciArial7ptOdstpy0pt0"/>
                <w:i/>
                <w:iCs/>
              </w:rPr>
            </w:pPr>
            <w:r w:rsidRPr="009C6127">
              <w:rPr>
                <w:rStyle w:val="TeksttreciArial7ptOdstpy0pt0"/>
              </w:rPr>
              <w:t xml:space="preserve">W celu jednoznacznego określenia danych lokali </w:t>
            </w:r>
            <w:r w:rsidRPr="00C663EC">
              <w:rPr>
                <w:rStyle w:val="TeksttreciArial7ptOdstpy0pt0"/>
              </w:rPr>
              <w:t xml:space="preserve">wskazane </w:t>
            </w:r>
            <w:r w:rsidR="009C6127" w:rsidRPr="00C663EC">
              <w:rPr>
                <w:rStyle w:val="TeksttreciArial7ptOdstpy0pt0"/>
              </w:rPr>
              <w:t>j</w:t>
            </w:r>
            <w:r w:rsidRPr="00C663EC">
              <w:rPr>
                <w:rStyle w:val="TeksttreciArial7ptOdstpy0pt0"/>
              </w:rPr>
              <w:t xml:space="preserve">est wypełnienie przez osobę z uprawnieniami budowlanymi </w:t>
            </w:r>
            <w:r w:rsidR="009C6127" w:rsidRPr="00C663EC">
              <w:rPr>
                <w:rStyle w:val="TeksttreciArial7ptOdstpy0pt0"/>
              </w:rPr>
              <w:t>p</w:t>
            </w:r>
            <w:r w:rsidRPr="00C663EC">
              <w:rPr>
                <w:rStyle w:val="TeksttreciArial7ptOdstpy0pt0"/>
              </w:rPr>
              <w:t>omocnicze</w:t>
            </w:r>
            <w:r w:rsidR="009C6127" w:rsidRPr="00C663EC">
              <w:rPr>
                <w:rStyle w:val="TeksttreciArial7ptOdstpy0pt0"/>
              </w:rPr>
              <w:t>g</w:t>
            </w:r>
            <w:r w:rsidRPr="00C663EC">
              <w:rPr>
                <w:rStyle w:val="TeksttreciArial7ptOdstpy0pt0"/>
              </w:rPr>
              <w:t>o wykazu:</w:t>
            </w:r>
            <w:r w:rsidRPr="009C6127">
              <w:rPr>
                <w:rStyle w:val="TeksttreciArial7ptOdstpy0pt0"/>
                <w:u w:val="single"/>
              </w:rPr>
              <w:t xml:space="preserve"> </w:t>
            </w:r>
            <w:r w:rsidRPr="00C663EC">
              <w:rPr>
                <w:rStyle w:val="TeksttreciArial7ptOdstpy0pt0"/>
                <w:b/>
                <w:i/>
                <w:iCs/>
                <w:u w:val="single"/>
              </w:rPr>
              <w:t>arkusza da</w:t>
            </w:r>
            <w:r w:rsidR="009C6127" w:rsidRPr="00C663EC">
              <w:rPr>
                <w:rStyle w:val="TeksttreciArial7ptOdstpy0pt0"/>
                <w:b/>
                <w:i/>
                <w:iCs/>
                <w:u w:val="single"/>
              </w:rPr>
              <w:t>ny</w:t>
            </w:r>
            <w:r w:rsidRPr="00C663EC">
              <w:rPr>
                <w:rStyle w:val="TeksttreciArial7ptOdstpy0pt0"/>
                <w:b/>
                <w:i/>
                <w:iCs/>
                <w:u w:val="single"/>
              </w:rPr>
              <w:t>ch ewidenc</w:t>
            </w:r>
            <w:r w:rsidR="009C6127" w:rsidRPr="00C663EC">
              <w:rPr>
                <w:rStyle w:val="TeksttreciArial7ptOdstpy0pt0"/>
                <w:b/>
                <w:i/>
                <w:iCs/>
                <w:u w:val="single"/>
              </w:rPr>
              <w:t>yj</w:t>
            </w:r>
            <w:r w:rsidRPr="00C663EC">
              <w:rPr>
                <w:rStyle w:val="TeksttreciArial7ptOdstpy0pt0"/>
                <w:b/>
                <w:i/>
                <w:iCs/>
                <w:u w:val="single"/>
              </w:rPr>
              <w:t>n</w:t>
            </w:r>
            <w:r w:rsidR="009C6127" w:rsidRPr="00C663EC">
              <w:rPr>
                <w:rStyle w:val="TeksttreciArial7ptOdstpy0pt0"/>
                <w:b/>
                <w:i/>
                <w:iCs/>
                <w:u w:val="single"/>
              </w:rPr>
              <w:t>y</w:t>
            </w:r>
            <w:r w:rsidRPr="00C663EC">
              <w:rPr>
                <w:rStyle w:val="TeksttreciArial7ptOdstpy0pt0"/>
                <w:b/>
                <w:i/>
                <w:iCs/>
                <w:u w:val="single"/>
              </w:rPr>
              <w:t>ch lokali</w:t>
            </w:r>
            <w:r w:rsidR="00736871">
              <w:rPr>
                <w:rStyle w:val="TeksttreciArial7ptOdstpy0pt0"/>
                <w:i/>
                <w:iCs/>
                <w:u w:val="single"/>
              </w:rPr>
              <w:t xml:space="preserve"> </w:t>
            </w:r>
            <w:r w:rsidR="00736871">
              <w:rPr>
                <w:rStyle w:val="TeksttreciArial7ptOdstpy0pt0"/>
                <w:b/>
                <w:i/>
                <w:iCs/>
                <w:u w:val="single"/>
              </w:rPr>
              <w:t xml:space="preserve">– </w:t>
            </w:r>
            <w:hyperlink r:id="rId9" w:history="1">
              <w:r w:rsidR="00736871" w:rsidRPr="00736871">
                <w:rPr>
                  <w:rStyle w:val="Hipercze"/>
                  <w:rFonts w:ascii="Arial" w:eastAsia="Arial" w:hAnsi="Arial" w:cs="Arial"/>
                  <w:b/>
                  <w:i/>
                  <w:iCs/>
                  <w:spacing w:val="2"/>
                  <w:sz w:val="14"/>
                  <w:szCs w:val="14"/>
                </w:rPr>
                <w:t>załącznik nr 14</w:t>
              </w:r>
            </w:hyperlink>
            <w:r w:rsidR="00736871" w:rsidRPr="006B6982">
              <w:rPr>
                <w:rStyle w:val="TeksttreciArial7ptOdstpy0pt0"/>
                <w:i/>
                <w:iCs/>
                <w:u w:val="single"/>
              </w:rPr>
              <w:t>.</w:t>
            </w:r>
            <w:r w:rsidR="00736871" w:rsidRPr="006B6982">
              <w:rPr>
                <w:rStyle w:val="TeksttreciArial7ptOdstpy0pt0"/>
                <w:i/>
                <w:iCs/>
              </w:rPr>
              <w:t xml:space="preserve"> </w:t>
            </w:r>
          </w:p>
          <w:p w:rsidR="00515B04" w:rsidRDefault="00027F6C" w:rsidP="00C4556F">
            <w:pPr>
              <w:pStyle w:val="Teksttreci0"/>
              <w:framePr w:w="11702" w:h="16286" w:wrap="around" w:vAnchor="page" w:hAnchor="page" w:x="256" w:y="274"/>
              <w:shd w:val="clear" w:color="auto" w:fill="auto"/>
              <w:spacing w:line="178" w:lineRule="exact"/>
              <w:ind w:left="52" w:right="94"/>
              <w:jc w:val="both"/>
            </w:pPr>
            <w:r w:rsidRPr="009C6127">
              <w:rPr>
                <w:rStyle w:val="TeksttreciArial7ptOdstpy0pt0"/>
              </w:rPr>
              <w:t>Zmiana wprowadzana czynnością material</w:t>
            </w:r>
            <w:r w:rsidR="009C6127">
              <w:rPr>
                <w:rStyle w:val="TeksttreciArial7ptOdstpy0pt0"/>
              </w:rPr>
              <w:t xml:space="preserve">no -  techniczna </w:t>
            </w:r>
            <w:r w:rsidR="009C6127" w:rsidRPr="009C6127">
              <w:rPr>
                <w:rStyle w:val="TeksttreciArial7ptOdstpy0pt0"/>
                <w:u w:val="single"/>
              </w:rPr>
              <w:t>tylko na wniosek</w:t>
            </w:r>
            <w:r w:rsidRPr="009C6127">
              <w:rPr>
                <w:rStyle w:val="TeksttreciArial7ptOdstpy0pt0"/>
                <w:u w:val="single"/>
              </w:rPr>
              <w:t>.</w:t>
            </w:r>
          </w:p>
        </w:tc>
        <w:tc>
          <w:tcPr>
            <w:tcW w:w="3308" w:type="dxa"/>
            <w:tcBorders>
              <w:top w:val="single" w:sz="4" w:space="0" w:color="auto"/>
              <w:left w:val="single" w:sz="4" w:space="0" w:color="auto"/>
              <w:right w:val="single" w:sz="4" w:space="0" w:color="auto"/>
            </w:tcBorders>
            <w:shd w:val="clear" w:color="auto" w:fill="FFFFFF"/>
          </w:tcPr>
          <w:p w:rsidR="00515B04" w:rsidRPr="009C6127" w:rsidRDefault="00027F6C" w:rsidP="00C4556F">
            <w:pPr>
              <w:pStyle w:val="Teksttreci0"/>
              <w:framePr w:w="11702" w:h="16286" w:wrap="around" w:vAnchor="page" w:hAnchor="page" w:x="256" w:y="274"/>
              <w:shd w:val="clear" w:color="auto" w:fill="auto"/>
              <w:spacing w:line="178" w:lineRule="exact"/>
              <w:ind w:left="52" w:right="94"/>
              <w:jc w:val="both"/>
              <w:rPr>
                <w:rStyle w:val="TeksttreciArial7ptOdstpy0pt0"/>
              </w:rPr>
            </w:pPr>
            <w:r w:rsidRPr="009C6127">
              <w:rPr>
                <w:rStyle w:val="TeksttreciArial7ptOdstpy0pt0"/>
              </w:rPr>
              <w:t xml:space="preserve">Zgodnie z § 47 ust.2 rozporządzenia w sprawie EGiB zmiana powierzchni lokalu i pomieszczeń przynależnych w rejestrze ewidencji lokali - </w:t>
            </w:r>
            <w:r w:rsidRPr="009C6127">
              <w:rPr>
                <w:rStyle w:val="TeksttreciArial7ptOdstpy0pt0"/>
                <w:b/>
                <w:u w:val="single"/>
              </w:rPr>
              <w:t xml:space="preserve">nie </w:t>
            </w:r>
            <w:r w:rsidR="009C6127" w:rsidRPr="009C6127">
              <w:rPr>
                <w:rStyle w:val="TeksttreciArial7ptOdstpy0pt0"/>
                <w:b/>
                <w:u w:val="single"/>
              </w:rPr>
              <w:t>j</w:t>
            </w:r>
            <w:r w:rsidRPr="009C6127">
              <w:rPr>
                <w:rStyle w:val="TeksttreciArial7ptOdstpy0pt0"/>
                <w:b/>
                <w:u w:val="single"/>
              </w:rPr>
              <w:t>est możliwa</w:t>
            </w:r>
            <w:r w:rsidRPr="009C6127">
              <w:rPr>
                <w:rStyle w:val="TeksttreciArial7ptOdstpy0pt0"/>
              </w:rPr>
              <w:t xml:space="preserve"> bez dokumentu </w:t>
            </w:r>
            <w:r w:rsidR="009C6127">
              <w:rPr>
                <w:rStyle w:val="TeksttreciArial7ptOdstpy0pt0"/>
              </w:rPr>
              <w:t>p</w:t>
            </w:r>
            <w:r w:rsidRPr="009C6127">
              <w:rPr>
                <w:rStyle w:val="TeksttreciArial7ptOdstpy0pt0"/>
              </w:rPr>
              <w:t>rawne</w:t>
            </w:r>
            <w:r w:rsidR="009C6127">
              <w:rPr>
                <w:rStyle w:val="TeksttreciArial7ptOdstpy0pt0"/>
              </w:rPr>
              <w:t>g</w:t>
            </w:r>
            <w:r w:rsidRPr="009C6127">
              <w:rPr>
                <w:rStyle w:val="TeksttreciArial7ptOdstpy0pt0"/>
              </w:rPr>
              <w:t>o (odpis lub zawiadomienie z księgi wieczystej lub akt notarialny w przypadku lokali z którymi związane jest prawo we własności gruntu), z którego wynikają nowe ustalenia wysokości udziałów w nieruchomości wspólnej.</w:t>
            </w:r>
          </w:p>
          <w:p w:rsidR="00515B04" w:rsidRPr="009C6127" w:rsidRDefault="00027F6C" w:rsidP="00C4556F">
            <w:pPr>
              <w:pStyle w:val="Teksttreci0"/>
              <w:framePr w:w="11702" w:h="16286" w:wrap="around" w:vAnchor="page" w:hAnchor="page" w:x="256" w:y="274"/>
              <w:shd w:val="clear" w:color="auto" w:fill="auto"/>
              <w:spacing w:line="178" w:lineRule="exact"/>
              <w:ind w:left="52" w:right="94"/>
              <w:jc w:val="both"/>
              <w:rPr>
                <w:rStyle w:val="TeksttreciArial7ptOdstpy0pt0"/>
                <w:u w:val="single"/>
              </w:rPr>
            </w:pPr>
            <w:r w:rsidRPr="009C6127">
              <w:rPr>
                <w:rStyle w:val="TeksttreciArial7ptOdstpy0pt0"/>
                <w:u w:val="single"/>
              </w:rPr>
              <w:t>Dostarczenie kopii uchwały wspólnoty mieszkaniowe</w:t>
            </w:r>
            <w:r w:rsidR="009C6127" w:rsidRPr="009C6127">
              <w:rPr>
                <w:rStyle w:val="TeksttreciArial7ptOdstpy0pt0"/>
                <w:u w:val="single"/>
              </w:rPr>
              <w:t>j</w:t>
            </w:r>
            <w:r w:rsidRPr="009C6127">
              <w:rPr>
                <w:rStyle w:val="TeksttreciArial7ptOdstpy0pt0"/>
                <w:u w:val="single"/>
              </w:rPr>
              <w:t xml:space="preserve"> lub wniosku pod</w:t>
            </w:r>
            <w:r w:rsidR="009C6127" w:rsidRPr="009C6127">
              <w:rPr>
                <w:rStyle w:val="TeksttreciArial7ptOdstpy0pt0"/>
                <w:u w:val="single"/>
              </w:rPr>
              <w:t>p</w:t>
            </w:r>
            <w:r w:rsidRPr="009C6127">
              <w:rPr>
                <w:rStyle w:val="TeksttreciArial7ptOdstpy0pt0"/>
                <w:u w:val="single"/>
              </w:rPr>
              <w:t>isane</w:t>
            </w:r>
            <w:r w:rsidR="009C6127" w:rsidRPr="009C6127">
              <w:rPr>
                <w:rStyle w:val="TeksttreciArial7ptOdstpy0pt0"/>
                <w:u w:val="single"/>
              </w:rPr>
              <w:t>g</w:t>
            </w:r>
            <w:r w:rsidRPr="009C6127">
              <w:rPr>
                <w:rStyle w:val="TeksttreciArial7ptOdstpy0pt0"/>
                <w:u w:val="single"/>
              </w:rPr>
              <w:t>o przez wszystkich współwłaścicieli nieruchomości ws</w:t>
            </w:r>
            <w:r w:rsidR="009C6127" w:rsidRPr="009C6127">
              <w:rPr>
                <w:rStyle w:val="TeksttreciArial7ptOdstpy0pt0"/>
                <w:u w:val="single"/>
              </w:rPr>
              <w:t>p</w:t>
            </w:r>
            <w:r w:rsidRPr="009C6127">
              <w:rPr>
                <w:rStyle w:val="TeksttreciArial7ptOdstpy0pt0"/>
                <w:u w:val="single"/>
              </w:rPr>
              <w:t>ólne</w:t>
            </w:r>
            <w:r w:rsidR="009C6127" w:rsidRPr="009C6127">
              <w:rPr>
                <w:rStyle w:val="TeksttreciArial7ptOdstpy0pt0"/>
                <w:u w:val="single"/>
              </w:rPr>
              <w:t>j</w:t>
            </w:r>
            <w:r w:rsidRPr="009C6127">
              <w:rPr>
                <w:rStyle w:val="TeksttreciArial7ptOdstpy0pt0"/>
                <w:u w:val="single"/>
              </w:rPr>
              <w:t xml:space="preserve"> </w:t>
            </w:r>
            <w:r w:rsidR="009C6127" w:rsidRPr="009C6127">
              <w:rPr>
                <w:rStyle w:val="TeksttreciArial7ptOdstpy0pt0"/>
                <w:u w:val="single"/>
              </w:rPr>
              <w:t>j</w:t>
            </w:r>
            <w:r w:rsidRPr="009C6127">
              <w:rPr>
                <w:rStyle w:val="TeksttreciArial7ptOdstpy0pt0"/>
                <w:u w:val="single"/>
              </w:rPr>
              <w:t>est w</w:t>
            </w:r>
            <w:r w:rsidR="009C6127" w:rsidRPr="009C6127">
              <w:rPr>
                <w:rStyle w:val="TeksttreciArial7ptOdstpy0pt0"/>
                <w:u w:val="single"/>
              </w:rPr>
              <w:t>y</w:t>
            </w:r>
            <w:r w:rsidRPr="009C6127">
              <w:rPr>
                <w:rStyle w:val="TeksttreciArial7ptOdstpy0pt0"/>
                <w:u w:val="single"/>
              </w:rPr>
              <w:t>ma</w:t>
            </w:r>
            <w:r w:rsidR="009C6127" w:rsidRPr="009C6127">
              <w:rPr>
                <w:rStyle w:val="TeksttreciArial7ptOdstpy0pt0"/>
                <w:u w:val="single"/>
              </w:rPr>
              <w:t>g</w:t>
            </w:r>
            <w:r w:rsidRPr="009C6127">
              <w:rPr>
                <w:rStyle w:val="TeksttreciArial7ptOdstpy0pt0"/>
                <w:u w:val="single"/>
              </w:rPr>
              <w:t xml:space="preserve">ane w przypadku </w:t>
            </w:r>
            <w:r w:rsidR="009C6127" w:rsidRPr="009C6127">
              <w:rPr>
                <w:rStyle w:val="TeksttreciArial7ptOdstpy0pt0"/>
                <w:u w:val="single"/>
              </w:rPr>
              <w:t>g</w:t>
            </w:r>
            <w:r w:rsidRPr="009C6127">
              <w:rPr>
                <w:rStyle w:val="TeksttreciArial7ptOdstpy0pt0"/>
                <w:u w:val="single"/>
              </w:rPr>
              <w:t>d</w:t>
            </w:r>
            <w:r w:rsidR="009C6127" w:rsidRPr="009C6127">
              <w:rPr>
                <w:rStyle w:val="TeksttreciArial7ptOdstpy0pt0"/>
                <w:u w:val="single"/>
              </w:rPr>
              <w:t>y</w:t>
            </w:r>
            <w:r w:rsidRPr="009C6127">
              <w:rPr>
                <w:rStyle w:val="TeksttreciArial7ptOdstpy0pt0"/>
                <w:u w:val="single"/>
              </w:rPr>
              <w:t xml:space="preserve"> zmiana powierzchni użytkowe</w:t>
            </w:r>
            <w:r w:rsidR="009C6127" w:rsidRPr="009C6127">
              <w:rPr>
                <w:rStyle w:val="TeksttreciArial7ptOdstpy0pt0"/>
                <w:u w:val="single"/>
              </w:rPr>
              <w:t>j</w:t>
            </w:r>
            <w:r w:rsidRPr="009C6127">
              <w:rPr>
                <w:rStyle w:val="TeksttreciArial7ptOdstpy0pt0"/>
                <w:u w:val="single"/>
              </w:rPr>
              <w:t xml:space="preserve"> lokalu wiąże sie z za</w:t>
            </w:r>
            <w:r w:rsidR="009C6127" w:rsidRPr="009C6127">
              <w:rPr>
                <w:rStyle w:val="TeksttreciArial7ptOdstpy0pt0"/>
                <w:u w:val="single"/>
              </w:rPr>
              <w:t>ję</w:t>
            </w:r>
            <w:r w:rsidRPr="009C6127">
              <w:rPr>
                <w:rStyle w:val="TeksttreciArial7ptOdstpy0pt0"/>
                <w:u w:val="single"/>
              </w:rPr>
              <w:t>ciem części ws</w:t>
            </w:r>
            <w:r w:rsidR="009C6127" w:rsidRPr="009C6127">
              <w:rPr>
                <w:rStyle w:val="TeksttreciArial7ptOdstpy0pt0"/>
                <w:u w:val="single"/>
              </w:rPr>
              <w:t>p</w:t>
            </w:r>
            <w:r w:rsidRPr="009C6127">
              <w:rPr>
                <w:rStyle w:val="TeksttreciArial7ptOdstpy0pt0"/>
                <w:u w:val="single"/>
              </w:rPr>
              <w:t>ólne</w:t>
            </w:r>
            <w:r w:rsidR="009C6127" w:rsidRPr="009C6127">
              <w:rPr>
                <w:rStyle w:val="TeksttreciArial7ptOdstpy0pt0"/>
                <w:u w:val="single"/>
              </w:rPr>
              <w:t>j</w:t>
            </w:r>
            <w:r w:rsidRPr="009C6127">
              <w:rPr>
                <w:rStyle w:val="TeksttreciArial7ptOdstpy0pt0"/>
                <w:u w:val="single"/>
              </w:rPr>
              <w:t xml:space="preserve"> nieruchomości oraz ze zmiana udziałów właścicieli lokali w </w:t>
            </w:r>
            <w:r w:rsidR="009C6127" w:rsidRPr="009C6127">
              <w:rPr>
                <w:rStyle w:val="TeksttreciArial7ptOdstpy0pt0"/>
                <w:u w:val="single"/>
              </w:rPr>
              <w:t>p</w:t>
            </w:r>
            <w:r w:rsidRPr="009C6127">
              <w:rPr>
                <w:rStyle w:val="TeksttreciArial7ptOdstpy0pt0"/>
                <w:u w:val="single"/>
              </w:rPr>
              <w:t>rawie do części wspólnych nieruchomości.</w:t>
            </w:r>
          </w:p>
          <w:p w:rsidR="009C6127" w:rsidRDefault="009C6127" w:rsidP="00C4556F">
            <w:pPr>
              <w:pStyle w:val="Teksttreci0"/>
              <w:framePr w:w="11702" w:h="16286" w:wrap="around" w:vAnchor="page" w:hAnchor="page" w:x="256" w:y="274"/>
              <w:shd w:val="clear" w:color="auto" w:fill="auto"/>
              <w:spacing w:line="178" w:lineRule="exact"/>
              <w:ind w:left="52" w:right="94"/>
              <w:jc w:val="both"/>
              <w:rPr>
                <w:rStyle w:val="TeksttreciArial7ptOdstpy0pt0"/>
                <w:u w:val="single"/>
              </w:rPr>
            </w:pPr>
          </w:p>
          <w:p w:rsidR="00515B04" w:rsidRPr="009C6127" w:rsidRDefault="00027F6C" w:rsidP="00C4556F">
            <w:pPr>
              <w:pStyle w:val="Teksttreci0"/>
              <w:framePr w:w="11702" w:h="16286" w:wrap="around" w:vAnchor="page" w:hAnchor="page" w:x="256" w:y="274"/>
              <w:shd w:val="clear" w:color="auto" w:fill="auto"/>
              <w:spacing w:line="178" w:lineRule="exact"/>
              <w:ind w:left="52" w:right="94"/>
              <w:jc w:val="both"/>
              <w:rPr>
                <w:rStyle w:val="TeksttreciArial7ptOdstpy0pt0"/>
                <w:u w:val="single"/>
              </w:rPr>
            </w:pPr>
            <w:r w:rsidRPr="009C6127">
              <w:rPr>
                <w:rStyle w:val="TeksttreciArial7ptOdstpy0pt0"/>
                <w:u w:val="single"/>
              </w:rPr>
              <w:t xml:space="preserve">W </w:t>
            </w:r>
            <w:r w:rsidR="009C6127" w:rsidRPr="009C6127">
              <w:rPr>
                <w:rStyle w:val="TeksttreciArial7ptOdstpy0pt0"/>
                <w:u w:val="single"/>
              </w:rPr>
              <w:t>p</w:t>
            </w:r>
            <w:r w:rsidRPr="009C6127">
              <w:rPr>
                <w:rStyle w:val="TeksttreciArial7ptOdstpy0pt0"/>
                <w:u w:val="single"/>
              </w:rPr>
              <w:t>rzy</w:t>
            </w:r>
            <w:r w:rsidR="009C6127" w:rsidRPr="009C6127">
              <w:rPr>
                <w:rStyle w:val="TeksttreciArial7ptOdstpy0pt0"/>
                <w:u w:val="single"/>
              </w:rPr>
              <w:t>p</w:t>
            </w:r>
            <w:r w:rsidRPr="009C6127">
              <w:rPr>
                <w:rStyle w:val="TeksttreciArial7ptOdstpy0pt0"/>
                <w:u w:val="single"/>
              </w:rPr>
              <w:t>adku zał</w:t>
            </w:r>
            <w:r w:rsidR="009C6127" w:rsidRPr="009C6127">
              <w:rPr>
                <w:rStyle w:val="TeksttreciArial7ptOdstpy0pt0"/>
                <w:u w:val="single"/>
              </w:rPr>
              <w:t>ą</w:t>
            </w:r>
            <w:r w:rsidRPr="009C6127">
              <w:rPr>
                <w:rStyle w:val="TeksttreciArial7ptOdstpy0pt0"/>
                <w:u w:val="single"/>
              </w:rPr>
              <w:t xml:space="preserve">czenia </w:t>
            </w:r>
            <w:r w:rsidRPr="009C6127">
              <w:rPr>
                <w:rStyle w:val="TeksttreciArial7ptOdstpy0pt0"/>
                <w:i/>
                <w:iCs/>
                <w:u w:val="single"/>
              </w:rPr>
              <w:t>arkusza da</w:t>
            </w:r>
            <w:r w:rsidR="009C6127" w:rsidRPr="009C6127">
              <w:rPr>
                <w:rStyle w:val="TeksttreciArial7ptOdstpy0pt0"/>
                <w:i/>
                <w:iCs/>
                <w:u w:val="single"/>
              </w:rPr>
              <w:t>ny</w:t>
            </w:r>
            <w:r w:rsidRPr="009C6127">
              <w:rPr>
                <w:rStyle w:val="TeksttreciArial7ptOdstpy0pt0"/>
                <w:i/>
                <w:iCs/>
                <w:u w:val="single"/>
              </w:rPr>
              <w:t>ch ewidenc</w:t>
            </w:r>
            <w:r w:rsidR="009C6127" w:rsidRPr="009C6127">
              <w:rPr>
                <w:rStyle w:val="TeksttreciArial7ptOdstpy0pt0"/>
                <w:i/>
                <w:iCs/>
                <w:u w:val="single"/>
              </w:rPr>
              <w:t>yj</w:t>
            </w:r>
            <w:r w:rsidRPr="009C6127">
              <w:rPr>
                <w:rStyle w:val="TeksttreciArial7ptOdstpy0pt0"/>
                <w:i/>
                <w:iCs/>
                <w:u w:val="single"/>
              </w:rPr>
              <w:t>n</w:t>
            </w:r>
            <w:r w:rsidR="009C6127" w:rsidRPr="009C6127">
              <w:rPr>
                <w:rStyle w:val="TeksttreciArial7ptOdstpy0pt0"/>
                <w:i/>
                <w:iCs/>
                <w:u w:val="single"/>
              </w:rPr>
              <w:t>y</w:t>
            </w:r>
            <w:r w:rsidRPr="009C6127">
              <w:rPr>
                <w:rStyle w:val="TeksttreciArial7ptOdstpy0pt0"/>
                <w:i/>
                <w:iCs/>
                <w:u w:val="single"/>
              </w:rPr>
              <w:t>ch lokali,</w:t>
            </w:r>
            <w:r w:rsidRPr="009C6127">
              <w:rPr>
                <w:rStyle w:val="TeksttreciArial7ptOdstpy0pt0"/>
                <w:u w:val="single"/>
              </w:rPr>
              <w:t xml:space="preserve"> do weryfikac</w:t>
            </w:r>
            <w:r w:rsidR="009C6127" w:rsidRPr="009C6127">
              <w:rPr>
                <w:rStyle w:val="TeksttreciArial7ptOdstpy0pt0"/>
                <w:u w:val="single"/>
              </w:rPr>
              <w:t>j</w:t>
            </w:r>
            <w:r w:rsidRPr="009C6127">
              <w:rPr>
                <w:rStyle w:val="TeksttreciArial7ptOdstpy0pt0"/>
                <w:u w:val="single"/>
              </w:rPr>
              <w:t>i i u</w:t>
            </w:r>
            <w:r w:rsidR="009C6127" w:rsidRPr="009C6127">
              <w:rPr>
                <w:rStyle w:val="TeksttreciArial7ptOdstpy0pt0"/>
                <w:u w:val="single"/>
              </w:rPr>
              <w:t>j</w:t>
            </w:r>
            <w:r w:rsidRPr="009C6127">
              <w:rPr>
                <w:rStyle w:val="TeksttreciArial7ptOdstpy0pt0"/>
                <w:u w:val="single"/>
              </w:rPr>
              <w:t>awnieniu zmian w ewidenc</w:t>
            </w:r>
            <w:r w:rsidR="009C6127" w:rsidRPr="009C6127">
              <w:rPr>
                <w:rStyle w:val="TeksttreciArial7ptOdstpy0pt0"/>
                <w:u w:val="single"/>
              </w:rPr>
              <w:t>j</w:t>
            </w:r>
            <w:r w:rsidRPr="009C6127">
              <w:rPr>
                <w:rStyle w:val="TeksttreciArial7ptOdstpy0pt0"/>
                <w:u w:val="single"/>
              </w:rPr>
              <w:t>i. dostarczona dokumentac</w:t>
            </w:r>
            <w:r w:rsidR="009C6127" w:rsidRPr="009C6127">
              <w:rPr>
                <w:rStyle w:val="TeksttreciArial7ptOdstpy0pt0"/>
                <w:u w:val="single"/>
              </w:rPr>
              <w:t>j</w:t>
            </w:r>
            <w:r w:rsidRPr="009C6127">
              <w:rPr>
                <w:rStyle w:val="TeksttreciArial7ptOdstpy0pt0"/>
                <w:u w:val="single"/>
              </w:rPr>
              <w:t>a architektoniczno-budowlana zostanie zwrócona wnioskodawcy.</w:t>
            </w:r>
          </w:p>
          <w:p w:rsidR="00515B04" w:rsidRDefault="00027F6C" w:rsidP="00C4556F">
            <w:pPr>
              <w:pStyle w:val="Teksttreci0"/>
              <w:framePr w:w="11702" w:h="16286" w:wrap="around" w:vAnchor="page" w:hAnchor="page" w:x="256" w:y="274"/>
              <w:shd w:val="clear" w:color="auto" w:fill="auto"/>
              <w:spacing w:line="178" w:lineRule="exact"/>
              <w:ind w:left="52" w:right="94"/>
              <w:jc w:val="both"/>
            </w:pPr>
            <w:r w:rsidRPr="009C6127">
              <w:rPr>
                <w:rStyle w:val="TeksttreciArial7ptOdstpy0pt0"/>
              </w:rPr>
              <w:t xml:space="preserve">W przypadku </w:t>
            </w:r>
            <w:r w:rsidR="00645C0C" w:rsidRPr="006B6982">
              <w:rPr>
                <w:rStyle w:val="TeksttreciArial7ptOdstpy0pt0"/>
              </w:rPr>
              <w:t xml:space="preserve"> gdy </w:t>
            </w:r>
            <w:r w:rsidR="00645C0C">
              <w:rPr>
                <w:rStyle w:val="TeksttreciArial7ptOdstpy0pt0"/>
              </w:rPr>
              <w:t>Powiatowy Ośrodek Dokumentacji Geodezyjnej i Kartograficznej w Miliczu</w:t>
            </w:r>
            <w:r w:rsidR="00645C0C" w:rsidRPr="009C6127">
              <w:rPr>
                <w:rStyle w:val="TeksttreciArial7ptOdstpy0pt0"/>
              </w:rPr>
              <w:t xml:space="preserve"> </w:t>
            </w:r>
            <w:r w:rsidRPr="009C6127">
              <w:rPr>
                <w:rStyle w:val="TeksttreciArial7ptOdstpy0pt0"/>
              </w:rPr>
              <w:t xml:space="preserve"> nie występuje w rozdzielniku zaświadczenia o samodzielności lokalu to należy przy składaniu wniosku przedstawić oryginał dokumentu.</w:t>
            </w:r>
          </w:p>
        </w:tc>
      </w:tr>
      <w:tr w:rsidR="00515B04" w:rsidTr="00C80080">
        <w:trPr>
          <w:trHeight w:hRule="exact" w:val="7090"/>
        </w:trPr>
        <w:tc>
          <w:tcPr>
            <w:tcW w:w="530" w:type="dxa"/>
            <w:tcBorders>
              <w:top w:val="single" w:sz="4" w:space="0" w:color="auto"/>
              <w:left w:val="single" w:sz="4" w:space="0" w:color="auto"/>
              <w:bottom w:val="single" w:sz="4" w:space="0" w:color="auto"/>
            </w:tcBorders>
            <w:shd w:val="clear" w:color="auto" w:fill="FFFFFF"/>
          </w:tcPr>
          <w:p w:rsidR="00515B04" w:rsidRDefault="00027F6C" w:rsidP="00C4556F">
            <w:pPr>
              <w:pStyle w:val="Teksttreci0"/>
              <w:framePr w:w="11702" w:h="16286" w:wrap="around" w:vAnchor="page" w:hAnchor="page" w:x="256" w:y="274"/>
              <w:shd w:val="clear" w:color="auto" w:fill="auto"/>
              <w:spacing w:line="140" w:lineRule="exact"/>
              <w:jc w:val="center"/>
            </w:pPr>
            <w:r>
              <w:rPr>
                <w:rStyle w:val="TeksttreciArial7ptOdstpy0pt"/>
              </w:rPr>
              <w:t>24</w:t>
            </w:r>
          </w:p>
        </w:tc>
        <w:tc>
          <w:tcPr>
            <w:tcW w:w="2136" w:type="dxa"/>
            <w:tcBorders>
              <w:top w:val="single" w:sz="4" w:space="0" w:color="auto"/>
              <w:left w:val="single" w:sz="4" w:space="0" w:color="auto"/>
              <w:bottom w:val="single" w:sz="4" w:space="0" w:color="auto"/>
            </w:tcBorders>
            <w:shd w:val="clear" w:color="auto" w:fill="FFFFFF"/>
          </w:tcPr>
          <w:p w:rsidR="00515B04" w:rsidRDefault="00027F6C" w:rsidP="00C4556F">
            <w:pPr>
              <w:pStyle w:val="Teksttreci0"/>
              <w:framePr w:w="11702" w:h="16286" w:wrap="around" w:vAnchor="page" w:hAnchor="page" w:x="256" w:y="274"/>
              <w:shd w:val="clear" w:color="auto" w:fill="auto"/>
              <w:spacing w:line="178" w:lineRule="exact"/>
              <w:jc w:val="center"/>
            </w:pPr>
            <w:r>
              <w:rPr>
                <w:rStyle w:val="TeksttreciArial7ptOdstpy0pt"/>
              </w:rPr>
              <w:t>Ujawnienie podziału lub połączenia lokali będących odrębną własnością (jest prowadzona KW dla lokalu)</w:t>
            </w:r>
          </w:p>
        </w:tc>
        <w:tc>
          <w:tcPr>
            <w:tcW w:w="1666" w:type="dxa"/>
            <w:tcBorders>
              <w:top w:val="single" w:sz="4" w:space="0" w:color="auto"/>
              <w:left w:val="single" w:sz="4" w:space="0" w:color="auto"/>
              <w:bottom w:val="single" w:sz="4" w:space="0" w:color="auto"/>
            </w:tcBorders>
            <w:shd w:val="clear" w:color="auto" w:fill="FFFFFF"/>
          </w:tcPr>
          <w:p w:rsidR="00515B04" w:rsidRDefault="00027F6C" w:rsidP="00C4556F">
            <w:pPr>
              <w:pStyle w:val="Teksttreci0"/>
              <w:framePr w:w="11702" w:h="16286" w:wrap="around" w:vAnchor="page" w:hAnchor="page" w:x="256" w:y="274"/>
              <w:shd w:val="clear" w:color="auto" w:fill="auto"/>
              <w:spacing w:line="178" w:lineRule="exact"/>
              <w:ind w:left="80"/>
            </w:pPr>
            <w:r>
              <w:rPr>
                <w:rStyle w:val="TeksttreciArial7ptOdstpy0pt"/>
              </w:rPr>
              <w:t>Art.22 ust. 2 pgik oraz § 70, § 71 rozporządzenia w sprawie EGiB</w:t>
            </w:r>
          </w:p>
        </w:tc>
        <w:tc>
          <w:tcPr>
            <w:tcW w:w="3710" w:type="dxa"/>
            <w:tcBorders>
              <w:top w:val="single" w:sz="4" w:space="0" w:color="auto"/>
              <w:left w:val="single" w:sz="4" w:space="0" w:color="auto"/>
              <w:bottom w:val="single" w:sz="4" w:space="0" w:color="auto"/>
            </w:tcBorders>
            <w:shd w:val="clear" w:color="auto" w:fill="FFFFFF"/>
          </w:tcPr>
          <w:p w:rsidR="00515B04" w:rsidRPr="009C6127" w:rsidRDefault="00027F6C" w:rsidP="00C4556F">
            <w:pPr>
              <w:pStyle w:val="Teksttreci0"/>
              <w:framePr w:w="11702" w:h="16286" w:wrap="around" w:vAnchor="page" w:hAnchor="page" w:x="256" w:y="274"/>
              <w:shd w:val="clear" w:color="auto" w:fill="auto"/>
              <w:spacing w:line="178" w:lineRule="exact"/>
              <w:ind w:left="52" w:right="94"/>
              <w:jc w:val="both"/>
              <w:rPr>
                <w:rStyle w:val="TeksttreciArial7ptOdstpy0pt0"/>
              </w:rPr>
            </w:pPr>
            <w:r w:rsidRPr="009C6127">
              <w:rPr>
                <w:rStyle w:val="TeksttreciArial7ptOdstpy0pt0"/>
              </w:rPr>
              <w:t>Połączenie lub podział lokalu należy rozumieć jako utworzenie nowej nieruchomości lokalowej, której dane w ewidencji wykazuje się w odrębnej pozycji kartoteki lokali. Wobec czego podstawą jest:</w:t>
            </w:r>
          </w:p>
          <w:p w:rsidR="00515B04" w:rsidRPr="009C6127" w:rsidRDefault="00027F6C" w:rsidP="00C4556F">
            <w:pPr>
              <w:pStyle w:val="Teksttreci0"/>
              <w:framePr w:w="11702" w:h="16286" w:wrap="around" w:vAnchor="page" w:hAnchor="page" w:x="256" w:y="274"/>
              <w:numPr>
                <w:ilvl w:val="0"/>
                <w:numId w:val="14"/>
              </w:numPr>
              <w:shd w:val="clear" w:color="auto" w:fill="auto"/>
              <w:spacing w:line="178" w:lineRule="exact"/>
              <w:ind w:left="336" w:right="94" w:hanging="142"/>
              <w:jc w:val="both"/>
              <w:rPr>
                <w:rStyle w:val="TeksttreciArial7ptOdstpy0pt0"/>
              </w:rPr>
            </w:pPr>
            <w:r w:rsidRPr="009C6127">
              <w:rPr>
                <w:rStyle w:val="TeksttreciArial7ptOdstpy0pt0"/>
              </w:rPr>
              <w:t>wniosek podmiotu zainteresowanego wraz z kopią uchwały wspólnoty mieszkaniowej wyrażającej zgodę wspólnoty mieszkaniowej na podział lub połączenie lokali - w przypadku budynków wielorodzinnych (powyżej 7 lokali), w których wyodrębniony już został przynajmniej jeden lokal lub wniosek o zmianę w EGiB podpisany przez wszystkich współwłaścicieli nieruchomości wspólnej - w przypadku budynków wielorodzinnych (poniżej 7 lokali), w których wyodrębniony już został przynajmniej jeden lokal,</w:t>
            </w:r>
          </w:p>
          <w:p w:rsidR="00515B04" w:rsidRPr="009C6127" w:rsidRDefault="00027F6C" w:rsidP="00C4556F">
            <w:pPr>
              <w:pStyle w:val="Teksttreci0"/>
              <w:framePr w:w="11702" w:h="16286" w:wrap="around" w:vAnchor="page" w:hAnchor="page" w:x="256" w:y="274"/>
              <w:shd w:val="clear" w:color="auto" w:fill="auto"/>
              <w:spacing w:line="178" w:lineRule="exact"/>
              <w:ind w:left="52" w:right="94"/>
              <w:jc w:val="both"/>
              <w:rPr>
                <w:rStyle w:val="TeksttreciArial7ptOdstpy0pt0"/>
              </w:rPr>
            </w:pPr>
            <w:r w:rsidRPr="009C6127">
              <w:rPr>
                <w:rStyle w:val="TeksttreciArial7ptOdstpy0pt0"/>
              </w:rPr>
              <w:t>oraz</w:t>
            </w:r>
          </w:p>
          <w:p w:rsidR="00515B04" w:rsidRPr="009C6127" w:rsidRDefault="00027F6C" w:rsidP="00C4556F">
            <w:pPr>
              <w:pStyle w:val="Teksttreci0"/>
              <w:framePr w:w="11702" w:h="16286" w:wrap="around" w:vAnchor="page" w:hAnchor="page" w:x="256" w:y="274"/>
              <w:numPr>
                <w:ilvl w:val="0"/>
                <w:numId w:val="14"/>
              </w:numPr>
              <w:shd w:val="clear" w:color="auto" w:fill="auto"/>
              <w:spacing w:line="178" w:lineRule="exact"/>
              <w:ind w:left="336" w:right="94" w:hanging="142"/>
              <w:jc w:val="both"/>
              <w:rPr>
                <w:rStyle w:val="TeksttreciArial7ptOdstpy0pt0"/>
              </w:rPr>
            </w:pPr>
            <w:r w:rsidRPr="009C6127">
              <w:rPr>
                <w:rStyle w:val="TeksttreciArial7ptOdstpy0pt0"/>
              </w:rPr>
              <w:t>rzut kondygnacji budynku z zaznaczonym lokalem wraz z pomieszczeniami przynależnymi stanowiący część dokumentacji technicznej budynku, a w przypadku braku dokumentacji technicznej budynku w/w zaznaczeń dokonuje się zgodnie z wymogami przepisów prawa budowlanego,</w:t>
            </w:r>
          </w:p>
          <w:p w:rsidR="00515B04" w:rsidRPr="009C6127" w:rsidRDefault="00027F6C" w:rsidP="00C4556F">
            <w:pPr>
              <w:pStyle w:val="Teksttreci0"/>
              <w:framePr w:w="11702" w:h="16286" w:wrap="around" w:vAnchor="page" w:hAnchor="page" w:x="256" w:y="274"/>
              <w:shd w:val="clear" w:color="auto" w:fill="auto"/>
              <w:spacing w:line="178" w:lineRule="exact"/>
              <w:ind w:left="52" w:right="94"/>
              <w:jc w:val="both"/>
              <w:rPr>
                <w:rStyle w:val="TeksttreciArial7ptOdstpy0pt0"/>
              </w:rPr>
            </w:pPr>
            <w:r w:rsidRPr="009C6127">
              <w:rPr>
                <w:rStyle w:val="TeksttreciArial7ptOdstpy0pt0"/>
              </w:rPr>
              <w:t>oraz</w:t>
            </w:r>
          </w:p>
          <w:p w:rsidR="00515B04" w:rsidRPr="009C6127" w:rsidRDefault="00027F6C" w:rsidP="00C4556F">
            <w:pPr>
              <w:pStyle w:val="Teksttreci0"/>
              <w:framePr w:w="11702" w:h="16286" w:wrap="around" w:vAnchor="page" w:hAnchor="page" w:x="256" w:y="274"/>
              <w:numPr>
                <w:ilvl w:val="0"/>
                <w:numId w:val="14"/>
              </w:numPr>
              <w:shd w:val="clear" w:color="auto" w:fill="auto"/>
              <w:spacing w:line="178" w:lineRule="exact"/>
              <w:ind w:left="336" w:right="94" w:hanging="142"/>
              <w:jc w:val="both"/>
              <w:rPr>
                <w:rStyle w:val="TeksttreciArial7ptOdstpy0pt0"/>
              </w:rPr>
            </w:pPr>
            <w:r w:rsidRPr="009C6127">
              <w:rPr>
                <w:rStyle w:val="TeksttreciArial7ptOdstpy0pt0"/>
              </w:rPr>
              <w:t>oryginał lub kopia zaświadczenia o samodzielności lokalu po podziale lub połączeniu.</w:t>
            </w:r>
          </w:p>
          <w:p w:rsidR="005A06B0" w:rsidRDefault="00027F6C" w:rsidP="00736871">
            <w:pPr>
              <w:pStyle w:val="Teksttreci0"/>
              <w:framePr w:w="11702" w:h="16286" w:wrap="around" w:vAnchor="page" w:hAnchor="page" w:x="256" w:y="274"/>
              <w:shd w:val="clear" w:color="auto" w:fill="auto"/>
              <w:spacing w:line="178" w:lineRule="exact"/>
              <w:ind w:left="52" w:right="94"/>
              <w:jc w:val="both"/>
              <w:rPr>
                <w:rStyle w:val="TeksttreciArial7ptOdstpy0pt0"/>
                <w:i/>
                <w:iCs/>
              </w:rPr>
            </w:pPr>
            <w:r w:rsidRPr="009C6127">
              <w:rPr>
                <w:rStyle w:val="TeksttreciArial7ptOdstpy0pt0"/>
              </w:rPr>
              <w:t xml:space="preserve">W celu jednoznacznego określenia danych lokali </w:t>
            </w:r>
            <w:r w:rsidRPr="00C663EC">
              <w:rPr>
                <w:rStyle w:val="TeksttreciArial7ptOdstpy0pt0"/>
              </w:rPr>
              <w:t xml:space="preserve">wskazane </w:t>
            </w:r>
            <w:r w:rsidR="005A06B0" w:rsidRPr="00C663EC">
              <w:rPr>
                <w:rStyle w:val="TeksttreciArial7ptOdstpy0pt0"/>
              </w:rPr>
              <w:t>j</w:t>
            </w:r>
            <w:r w:rsidRPr="00C663EC">
              <w:rPr>
                <w:rStyle w:val="TeksttreciArial7ptOdstpy0pt0"/>
              </w:rPr>
              <w:t>est w</w:t>
            </w:r>
            <w:r w:rsidR="005A06B0" w:rsidRPr="00C663EC">
              <w:rPr>
                <w:rStyle w:val="TeksttreciArial7ptOdstpy0pt0"/>
              </w:rPr>
              <w:t>yp</w:t>
            </w:r>
            <w:r w:rsidRPr="00C663EC">
              <w:rPr>
                <w:rStyle w:val="TeksttreciArial7ptOdstpy0pt0"/>
              </w:rPr>
              <w:t>ełnienie przez osobę z uprawnieniami budowlanymi pomocnicze</w:t>
            </w:r>
            <w:r w:rsidR="005A06B0" w:rsidRPr="00C663EC">
              <w:rPr>
                <w:rStyle w:val="TeksttreciArial7ptOdstpy0pt0"/>
              </w:rPr>
              <w:t>g</w:t>
            </w:r>
            <w:r w:rsidRPr="00C663EC">
              <w:rPr>
                <w:rStyle w:val="TeksttreciArial7ptOdstpy0pt0"/>
              </w:rPr>
              <w:t>o w</w:t>
            </w:r>
            <w:r w:rsidR="005A06B0" w:rsidRPr="00C663EC">
              <w:rPr>
                <w:rStyle w:val="TeksttreciArial7ptOdstpy0pt0"/>
              </w:rPr>
              <w:t>y</w:t>
            </w:r>
            <w:r w:rsidRPr="00C663EC">
              <w:rPr>
                <w:rStyle w:val="TeksttreciArial7ptOdstpy0pt0"/>
              </w:rPr>
              <w:t>kazu:</w:t>
            </w:r>
            <w:r w:rsidRPr="005A06B0">
              <w:rPr>
                <w:rStyle w:val="TeksttreciArial7ptOdstpy0pt0"/>
                <w:u w:val="single"/>
              </w:rPr>
              <w:t xml:space="preserve"> </w:t>
            </w:r>
            <w:r w:rsidRPr="00C663EC">
              <w:rPr>
                <w:rStyle w:val="TeksttreciArial7ptOdstpy0pt0"/>
                <w:b/>
                <w:i/>
                <w:iCs/>
                <w:u w:val="single"/>
              </w:rPr>
              <w:t>arkusza da</w:t>
            </w:r>
            <w:r w:rsidR="005A06B0" w:rsidRPr="00C663EC">
              <w:rPr>
                <w:rStyle w:val="TeksttreciArial7ptOdstpy0pt0"/>
                <w:b/>
                <w:i/>
                <w:iCs/>
                <w:u w:val="single"/>
              </w:rPr>
              <w:t>ny</w:t>
            </w:r>
            <w:r w:rsidRPr="00C663EC">
              <w:rPr>
                <w:rStyle w:val="TeksttreciArial7ptOdstpy0pt0"/>
                <w:b/>
                <w:i/>
                <w:iCs/>
                <w:u w:val="single"/>
              </w:rPr>
              <w:t>ch ewidenc</w:t>
            </w:r>
            <w:r w:rsidR="005A06B0" w:rsidRPr="00C663EC">
              <w:rPr>
                <w:rStyle w:val="TeksttreciArial7ptOdstpy0pt0"/>
                <w:b/>
                <w:i/>
                <w:iCs/>
                <w:u w:val="single"/>
              </w:rPr>
              <w:t>yj</w:t>
            </w:r>
            <w:r w:rsidRPr="00C663EC">
              <w:rPr>
                <w:rStyle w:val="TeksttreciArial7ptOdstpy0pt0"/>
                <w:b/>
                <w:i/>
                <w:iCs/>
                <w:u w:val="single"/>
              </w:rPr>
              <w:t>n</w:t>
            </w:r>
            <w:r w:rsidR="005A06B0" w:rsidRPr="00C663EC">
              <w:rPr>
                <w:rStyle w:val="TeksttreciArial7ptOdstpy0pt0"/>
                <w:b/>
                <w:i/>
                <w:iCs/>
                <w:u w:val="single"/>
              </w:rPr>
              <w:t>y</w:t>
            </w:r>
            <w:r w:rsidRPr="00C663EC">
              <w:rPr>
                <w:rStyle w:val="TeksttreciArial7ptOdstpy0pt0"/>
                <w:b/>
                <w:i/>
                <w:iCs/>
                <w:u w:val="single"/>
              </w:rPr>
              <w:t>ch lokali</w:t>
            </w:r>
            <w:r w:rsidR="00736871">
              <w:rPr>
                <w:rStyle w:val="TeksttreciArial7ptOdstpy0pt0"/>
                <w:i/>
                <w:iCs/>
                <w:u w:val="single"/>
              </w:rPr>
              <w:t xml:space="preserve"> </w:t>
            </w:r>
            <w:r w:rsidR="00736871">
              <w:rPr>
                <w:rStyle w:val="TeksttreciArial7ptOdstpy0pt0"/>
                <w:b/>
                <w:i/>
                <w:iCs/>
                <w:u w:val="single"/>
              </w:rPr>
              <w:t xml:space="preserve">– </w:t>
            </w:r>
            <w:hyperlink r:id="rId10" w:history="1">
              <w:r w:rsidR="00736871" w:rsidRPr="00736871">
                <w:rPr>
                  <w:rStyle w:val="Hipercze"/>
                  <w:rFonts w:ascii="Arial" w:eastAsia="Arial" w:hAnsi="Arial" w:cs="Arial"/>
                  <w:b/>
                  <w:i/>
                  <w:iCs/>
                  <w:spacing w:val="2"/>
                  <w:sz w:val="14"/>
                  <w:szCs w:val="14"/>
                </w:rPr>
                <w:t>załączn</w:t>
              </w:r>
              <w:bookmarkStart w:id="0" w:name="_GoBack"/>
              <w:bookmarkEnd w:id="0"/>
              <w:r w:rsidR="00736871" w:rsidRPr="00736871">
                <w:rPr>
                  <w:rStyle w:val="Hipercze"/>
                  <w:rFonts w:ascii="Arial" w:eastAsia="Arial" w:hAnsi="Arial" w:cs="Arial"/>
                  <w:b/>
                  <w:i/>
                  <w:iCs/>
                  <w:spacing w:val="2"/>
                  <w:sz w:val="14"/>
                  <w:szCs w:val="14"/>
                </w:rPr>
                <w:t>i</w:t>
              </w:r>
              <w:r w:rsidR="00736871" w:rsidRPr="00736871">
                <w:rPr>
                  <w:rStyle w:val="Hipercze"/>
                  <w:rFonts w:ascii="Arial" w:eastAsia="Arial" w:hAnsi="Arial" w:cs="Arial"/>
                  <w:b/>
                  <w:i/>
                  <w:iCs/>
                  <w:spacing w:val="2"/>
                  <w:sz w:val="14"/>
                  <w:szCs w:val="14"/>
                </w:rPr>
                <w:t>k nr 14</w:t>
              </w:r>
            </w:hyperlink>
            <w:r w:rsidR="00736871" w:rsidRPr="006B6982">
              <w:rPr>
                <w:rStyle w:val="TeksttreciArial7ptOdstpy0pt0"/>
                <w:i/>
                <w:iCs/>
                <w:u w:val="single"/>
              </w:rPr>
              <w:t>.</w:t>
            </w:r>
            <w:r w:rsidR="00736871" w:rsidRPr="006B6982">
              <w:rPr>
                <w:rStyle w:val="TeksttreciArial7ptOdstpy0pt0"/>
                <w:i/>
                <w:iCs/>
              </w:rPr>
              <w:t xml:space="preserve"> </w:t>
            </w:r>
          </w:p>
          <w:p w:rsidR="005A06B0" w:rsidRDefault="005A06B0" w:rsidP="00C4556F">
            <w:pPr>
              <w:pStyle w:val="Teksttreci0"/>
              <w:framePr w:w="11702" w:h="16286" w:wrap="around" w:vAnchor="page" w:hAnchor="page" w:x="256" w:y="274"/>
              <w:shd w:val="clear" w:color="auto" w:fill="auto"/>
              <w:spacing w:line="178" w:lineRule="exact"/>
              <w:ind w:left="52" w:right="94"/>
              <w:jc w:val="both"/>
            </w:pPr>
            <w:r>
              <w:rPr>
                <w:rStyle w:val="TeksttreciArial7ptOdstpy0pt"/>
              </w:rPr>
              <w:t xml:space="preserve">Zmiana wprowadzana czynnością materialno -  techniczna </w:t>
            </w:r>
            <w:r w:rsidRPr="005A06B0">
              <w:rPr>
                <w:rStyle w:val="TeksttreciArial7ptOdstpy0pt"/>
                <w:u w:val="single"/>
              </w:rPr>
              <w:t>tylko na wniosek.</w:t>
            </w:r>
          </w:p>
        </w:tc>
        <w:tc>
          <w:tcPr>
            <w:tcW w:w="3308" w:type="dxa"/>
            <w:tcBorders>
              <w:top w:val="single" w:sz="4" w:space="0" w:color="auto"/>
              <w:left w:val="single" w:sz="4" w:space="0" w:color="auto"/>
              <w:bottom w:val="single" w:sz="4" w:space="0" w:color="auto"/>
              <w:right w:val="single" w:sz="4" w:space="0" w:color="auto"/>
            </w:tcBorders>
            <w:shd w:val="clear" w:color="auto" w:fill="FFFFFF"/>
          </w:tcPr>
          <w:p w:rsidR="00515B04" w:rsidRPr="009C6127" w:rsidRDefault="00027F6C" w:rsidP="00C4556F">
            <w:pPr>
              <w:pStyle w:val="Teksttreci0"/>
              <w:framePr w:w="11702" w:h="16286" w:wrap="around" w:vAnchor="page" w:hAnchor="page" w:x="256" w:y="274"/>
              <w:shd w:val="clear" w:color="auto" w:fill="auto"/>
              <w:spacing w:line="178" w:lineRule="exact"/>
              <w:ind w:left="52" w:right="94"/>
              <w:jc w:val="both"/>
              <w:rPr>
                <w:rStyle w:val="TeksttreciArial7ptOdstpy0pt0"/>
              </w:rPr>
            </w:pPr>
            <w:r w:rsidRPr="009C6127">
              <w:rPr>
                <w:rStyle w:val="TeksttreciArial7ptOdstpy0pt0"/>
              </w:rPr>
              <w:t xml:space="preserve">Zgodnie z definicją lokalu wskazaną w § 2 ust.1 pkt 5 rozporządzenia w sprawie EGIB, ewidencją gruntów i budynków objęte są lokale samodzielne. Samodzielność lokali zgodnie z ustawą o własności lokalu potwierdza organ architektoniczno-budowlany (Wydział Architektury i Budownictwa </w:t>
            </w:r>
            <w:r w:rsidR="00675088">
              <w:rPr>
                <w:rStyle w:val="TeksttreciArial7ptOdstpy0pt0"/>
              </w:rPr>
              <w:t>Starostwa Powiatowego w Miliczu</w:t>
            </w:r>
            <w:r w:rsidRPr="009C6127">
              <w:rPr>
                <w:rStyle w:val="TeksttreciArial7ptOdstpy0pt0"/>
              </w:rPr>
              <w:t>) wydając zaświadczenie o samodzielności lokali.</w:t>
            </w:r>
          </w:p>
          <w:p w:rsidR="00515B04" w:rsidRPr="005A06B0" w:rsidRDefault="00027F6C" w:rsidP="00C4556F">
            <w:pPr>
              <w:pStyle w:val="Teksttreci0"/>
              <w:framePr w:w="11702" w:h="16286" w:wrap="around" w:vAnchor="page" w:hAnchor="page" w:x="256" w:y="274"/>
              <w:shd w:val="clear" w:color="auto" w:fill="auto"/>
              <w:spacing w:line="178" w:lineRule="exact"/>
              <w:ind w:left="52" w:right="94"/>
              <w:jc w:val="both"/>
              <w:rPr>
                <w:rStyle w:val="TeksttreciArial7ptOdstpy0pt0"/>
                <w:u w:val="single"/>
              </w:rPr>
            </w:pPr>
            <w:r w:rsidRPr="005A06B0">
              <w:rPr>
                <w:rStyle w:val="TeksttreciArial7ptOdstpy0pt0"/>
                <w:u w:val="single"/>
              </w:rPr>
              <w:t xml:space="preserve">Archiwalne lokale (przed podziałem lub </w:t>
            </w:r>
            <w:r w:rsidR="005A06B0" w:rsidRPr="005A06B0">
              <w:rPr>
                <w:rStyle w:val="TeksttreciArial7ptOdstpy0pt0"/>
                <w:u w:val="single"/>
              </w:rPr>
              <w:t>p</w:t>
            </w:r>
            <w:r w:rsidRPr="005A06B0">
              <w:rPr>
                <w:rStyle w:val="TeksttreciArial7ptOdstpy0pt0"/>
                <w:u w:val="single"/>
              </w:rPr>
              <w:t xml:space="preserve">rzed Dołączeniem) </w:t>
            </w:r>
            <w:r w:rsidR="005A06B0" w:rsidRPr="005A06B0">
              <w:rPr>
                <w:rStyle w:val="TeksttreciArial7ptOdstpy0pt0"/>
                <w:u w:val="single"/>
              </w:rPr>
              <w:t>figurują</w:t>
            </w:r>
            <w:r w:rsidRPr="005A06B0">
              <w:rPr>
                <w:rStyle w:val="TeksttreciArial7ptOdstpy0pt0"/>
                <w:u w:val="single"/>
              </w:rPr>
              <w:t xml:space="preserve"> w EGiB do czasu zamknięcia ksi</w:t>
            </w:r>
            <w:r w:rsidR="005A06B0" w:rsidRPr="005A06B0">
              <w:rPr>
                <w:rStyle w:val="TeksttreciArial7ptOdstpy0pt0"/>
                <w:u w:val="single"/>
              </w:rPr>
              <w:t>ąg</w:t>
            </w:r>
            <w:r w:rsidRPr="005A06B0">
              <w:rPr>
                <w:rStyle w:val="TeksttreciArial7ptOdstpy0pt0"/>
                <w:u w:val="single"/>
              </w:rPr>
              <w:t xml:space="preserve"> wieczystych tych lokali, na podstawie zawiadomienia dostarczone</w:t>
            </w:r>
            <w:r w:rsidR="005A06B0" w:rsidRPr="005A06B0">
              <w:rPr>
                <w:rStyle w:val="TeksttreciArial7ptOdstpy0pt0"/>
                <w:u w:val="single"/>
              </w:rPr>
              <w:t>g</w:t>
            </w:r>
            <w:r w:rsidRPr="005A06B0">
              <w:rPr>
                <w:rStyle w:val="TeksttreciArial7ptOdstpy0pt0"/>
                <w:u w:val="single"/>
              </w:rPr>
              <w:t xml:space="preserve">o </w:t>
            </w:r>
            <w:r w:rsidR="005A06B0" w:rsidRPr="005A06B0">
              <w:rPr>
                <w:rStyle w:val="TeksttreciArial7ptOdstpy0pt0"/>
                <w:u w:val="single"/>
              </w:rPr>
              <w:t>p</w:t>
            </w:r>
            <w:r w:rsidRPr="005A06B0">
              <w:rPr>
                <w:rStyle w:val="TeksttreciArial7ptOdstpy0pt0"/>
                <w:u w:val="single"/>
              </w:rPr>
              <w:t>rzez sad wiecz</w:t>
            </w:r>
            <w:r w:rsidR="005A06B0" w:rsidRPr="005A06B0">
              <w:rPr>
                <w:rStyle w:val="TeksttreciArial7ptOdstpy0pt0"/>
                <w:u w:val="single"/>
              </w:rPr>
              <w:t>y</w:t>
            </w:r>
            <w:r w:rsidRPr="005A06B0">
              <w:rPr>
                <w:rStyle w:val="TeksttreciArial7ptOdstpy0pt0"/>
                <w:u w:val="single"/>
              </w:rPr>
              <w:t>sto</w:t>
            </w:r>
            <w:r w:rsidR="005A06B0" w:rsidRPr="005A06B0">
              <w:rPr>
                <w:rStyle w:val="TeksttreciArial7ptOdstpy0pt0"/>
                <w:u w:val="single"/>
              </w:rPr>
              <w:t xml:space="preserve"> </w:t>
            </w:r>
            <w:r w:rsidRPr="005A06B0">
              <w:rPr>
                <w:rStyle w:val="TeksttreciArial7ptOdstpy0pt0"/>
                <w:u w:val="single"/>
              </w:rPr>
              <w:t>-</w:t>
            </w:r>
            <w:r w:rsidR="005A06B0" w:rsidRPr="005A06B0">
              <w:rPr>
                <w:rStyle w:val="TeksttreciArial7ptOdstpy0pt0"/>
                <w:u w:val="single"/>
              </w:rPr>
              <w:t xml:space="preserve"> </w:t>
            </w:r>
            <w:r w:rsidRPr="005A06B0">
              <w:rPr>
                <w:rStyle w:val="TeksttreciArial7ptOdstpy0pt0"/>
                <w:u w:val="single"/>
              </w:rPr>
              <w:t>ksi</w:t>
            </w:r>
            <w:r w:rsidR="005A06B0" w:rsidRPr="005A06B0">
              <w:rPr>
                <w:rStyle w:val="TeksttreciArial7ptOdstpy0pt0"/>
                <w:u w:val="single"/>
              </w:rPr>
              <w:t>ęgowy</w:t>
            </w:r>
            <w:r w:rsidRPr="005A06B0">
              <w:rPr>
                <w:rStyle w:val="TeksttreciArial7ptOdstpy0pt0"/>
                <w:u w:val="single"/>
              </w:rPr>
              <w:t>. archiwalne lokale s</w:t>
            </w:r>
            <w:r w:rsidR="005A06B0" w:rsidRPr="005A06B0">
              <w:rPr>
                <w:rStyle w:val="TeksttreciArial7ptOdstpy0pt0"/>
                <w:u w:val="single"/>
              </w:rPr>
              <w:t>ą</w:t>
            </w:r>
            <w:r w:rsidRPr="005A06B0">
              <w:rPr>
                <w:rStyle w:val="TeksttreciArial7ptOdstpy0pt0"/>
                <w:u w:val="single"/>
              </w:rPr>
              <w:t xml:space="preserve"> z ewidenc</w:t>
            </w:r>
            <w:r w:rsidR="005A06B0" w:rsidRPr="005A06B0">
              <w:rPr>
                <w:rStyle w:val="TeksttreciArial7ptOdstpy0pt0"/>
                <w:u w:val="single"/>
              </w:rPr>
              <w:t>j</w:t>
            </w:r>
            <w:r w:rsidRPr="005A06B0">
              <w:rPr>
                <w:rStyle w:val="TeksttreciArial7ptOdstpy0pt0"/>
                <w:u w:val="single"/>
              </w:rPr>
              <w:t>i usuwane.</w:t>
            </w:r>
          </w:p>
          <w:p w:rsidR="00515B04" w:rsidRPr="009C6127" w:rsidRDefault="00027F6C" w:rsidP="00C4556F">
            <w:pPr>
              <w:pStyle w:val="Teksttreci0"/>
              <w:framePr w:w="11702" w:h="16286" w:wrap="around" w:vAnchor="page" w:hAnchor="page" w:x="256" w:y="274"/>
              <w:shd w:val="clear" w:color="auto" w:fill="auto"/>
              <w:spacing w:line="178" w:lineRule="exact"/>
              <w:ind w:left="52" w:right="94"/>
              <w:jc w:val="both"/>
              <w:rPr>
                <w:rStyle w:val="TeksttreciArial7ptOdstpy0pt0"/>
              </w:rPr>
            </w:pPr>
            <w:r w:rsidRPr="009C6127">
              <w:rPr>
                <w:rStyle w:val="TeksttreciArial7ptOdstpy0pt0"/>
              </w:rPr>
              <w:t>Zgodnie z art.22 ust. 4 ustawy o własności lokali połączenie dwóch lokali stanowiących odrębne nieruchomości w jedną nieruchomość lub podział lokalu wymaga zgody właścicieli nieruchomości wspólnej wyrażonej w uchwale.</w:t>
            </w:r>
          </w:p>
          <w:p w:rsidR="00515B04" w:rsidRPr="005A06B0" w:rsidRDefault="00027F6C" w:rsidP="00C4556F">
            <w:pPr>
              <w:pStyle w:val="Teksttreci0"/>
              <w:framePr w:w="11702" w:h="16286" w:wrap="around" w:vAnchor="page" w:hAnchor="page" w:x="256" w:y="274"/>
              <w:shd w:val="clear" w:color="auto" w:fill="auto"/>
              <w:spacing w:line="178" w:lineRule="exact"/>
              <w:ind w:left="52" w:right="94"/>
              <w:jc w:val="both"/>
              <w:rPr>
                <w:rStyle w:val="TeksttreciArial7ptOdstpy0pt0"/>
                <w:u w:val="single"/>
              </w:rPr>
            </w:pPr>
            <w:r w:rsidRPr="005A06B0">
              <w:rPr>
                <w:rStyle w:val="TeksttreciArial7ptOdstpy0pt0"/>
                <w:u w:val="single"/>
              </w:rPr>
              <w:t xml:space="preserve">W </w:t>
            </w:r>
            <w:r w:rsidR="005A06B0" w:rsidRPr="005A06B0">
              <w:rPr>
                <w:rStyle w:val="TeksttreciArial7ptOdstpy0pt0"/>
                <w:u w:val="single"/>
              </w:rPr>
              <w:t>p</w:t>
            </w:r>
            <w:r w:rsidRPr="005A06B0">
              <w:rPr>
                <w:rStyle w:val="TeksttreciArial7ptOdstpy0pt0"/>
                <w:u w:val="single"/>
              </w:rPr>
              <w:t>rzy</w:t>
            </w:r>
            <w:r w:rsidR="005A06B0" w:rsidRPr="005A06B0">
              <w:rPr>
                <w:rStyle w:val="TeksttreciArial7ptOdstpy0pt0"/>
                <w:u w:val="single"/>
              </w:rPr>
              <w:t>p</w:t>
            </w:r>
            <w:r w:rsidRPr="005A06B0">
              <w:rPr>
                <w:rStyle w:val="TeksttreciArial7ptOdstpy0pt0"/>
                <w:u w:val="single"/>
              </w:rPr>
              <w:t>adku zał</w:t>
            </w:r>
            <w:r w:rsidR="005A06B0" w:rsidRPr="005A06B0">
              <w:rPr>
                <w:rStyle w:val="TeksttreciArial7ptOdstpy0pt0"/>
                <w:u w:val="single"/>
              </w:rPr>
              <w:t>ą</w:t>
            </w:r>
            <w:r w:rsidRPr="005A06B0">
              <w:rPr>
                <w:rStyle w:val="TeksttreciArial7ptOdstpy0pt0"/>
                <w:u w:val="single"/>
              </w:rPr>
              <w:t xml:space="preserve">czenia </w:t>
            </w:r>
            <w:r w:rsidRPr="005A06B0">
              <w:rPr>
                <w:rStyle w:val="TeksttreciArial7ptOdstpy0pt0"/>
                <w:i/>
                <w:iCs/>
                <w:u w:val="single"/>
              </w:rPr>
              <w:t>arkusza da</w:t>
            </w:r>
            <w:r w:rsidR="005A06B0" w:rsidRPr="005A06B0">
              <w:rPr>
                <w:rStyle w:val="TeksttreciArial7ptOdstpy0pt0"/>
                <w:i/>
                <w:iCs/>
                <w:u w:val="single"/>
              </w:rPr>
              <w:t>ny</w:t>
            </w:r>
            <w:r w:rsidRPr="005A06B0">
              <w:rPr>
                <w:rStyle w:val="TeksttreciArial7ptOdstpy0pt0"/>
                <w:i/>
                <w:iCs/>
                <w:u w:val="single"/>
              </w:rPr>
              <w:t>ch ewidenc</w:t>
            </w:r>
            <w:r w:rsidR="005A06B0" w:rsidRPr="005A06B0">
              <w:rPr>
                <w:rStyle w:val="TeksttreciArial7ptOdstpy0pt0"/>
                <w:i/>
                <w:iCs/>
                <w:u w:val="single"/>
              </w:rPr>
              <w:t>yj</w:t>
            </w:r>
            <w:r w:rsidRPr="005A06B0">
              <w:rPr>
                <w:rStyle w:val="TeksttreciArial7ptOdstpy0pt0"/>
                <w:i/>
                <w:iCs/>
                <w:u w:val="single"/>
              </w:rPr>
              <w:t>n</w:t>
            </w:r>
            <w:r w:rsidR="005A06B0" w:rsidRPr="005A06B0">
              <w:rPr>
                <w:rStyle w:val="TeksttreciArial7ptOdstpy0pt0"/>
                <w:i/>
                <w:iCs/>
                <w:u w:val="single"/>
              </w:rPr>
              <w:t>y</w:t>
            </w:r>
            <w:r w:rsidRPr="005A06B0">
              <w:rPr>
                <w:rStyle w:val="TeksttreciArial7ptOdstpy0pt0"/>
                <w:i/>
                <w:iCs/>
                <w:u w:val="single"/>
              </w:rPr>
              <w:t>ch lokali,</w:t>
            </w:r>
            <w:r w:rsidRPr="005A06B0">
              <w:rPr>
                <w:rStyle w:val="TeksttreciArial7ptOdstpy0pt0"/>
                <w:u w:val="single"/>
              </w:rPr>
              <w:t xml:space="preserve"> do weryfikac</w:t>
            </w:r>
            <w:r w:rsidR="005A06B0" w:rsidRPr="005A06B0">
              <w:rPr>
                <w:rStyle w:val="TeksttreciArial7ptOdstpy0pt0"/>
                <w:u w:val="single"/>
              </w:rPr>
              <w:t>j</w:t>
            </w:r>
            <w:r w:rsidRPr="005A06B0">
              <w:rPr>
                <w:rStyle w:val="TeksttreciArial7ptOdstpy0pt0"/>
                <w:u w:val="single"/>
              </w:rPr>
              <w:t>i i u</w:t>
            </w:r>
            <w:r w:rsidR="005A06B0" w:rsidRPr="005A06B0">
              <w:rPr>
                <w:rStyle w:val="TeksttreciArial7ptOdstpy0pt0"/>
                <w:u w:val="single"/>
              </w:rPr>
              <w:t>j</w:t>
            </w:r>
            <w:r w:rsidRPr="005A06B0">
              <w:rPr>
                <w:rStyle w:val="TeksttreciArial7ptOdstpy0pt0"/>
                <w:u w:val="single"/>
              </w:rPr>
              <w:t>awnieniu zmian w ewidenc</w:t>
            </w:r>
            <w:r w:rsidR="005A06B0" w:rsidRPr="005A06B0">
              <w:rPr>
                <w:rStyle w:val="TeksttreciArial7ptOdstpy0pt0"/>
                <w:u w:val="single"/>
              </w:rPr>
              <w:t>ji,</w:t>
            </w:r>
            <w:r w:rsidRPr="005A06B0">
              <w:rPr>
                <w:rStyle w:val="TeksttreciArial7ptOdstpy0pt0"/>
                <w:u w:val="single"/>
              </w:rPr>
              <w:t xml:space="preserve"> dostarczona dokumentac</w:t>
            </w:r>
            <w:r w:rsidR="005A06B0" w:rsidRPr="005A06B0">
              <w:rPr>
                <w:rStyle w:val="TeksttreciArial7ptOdstpy0pt0"/>
                <w:u w:val="single"/>
              </w:rPr>
              <w:t>j</w:t>
            </w:r>
            <w:r w:rsidRPr="005A06B0">
              <w:rPr>
                <w:rStyle w:val="TeksttreciArial7ptOdstpy0pt0"/>
                <w:u w:val="single"/>
              </w:rPr>
              <w:t>a architektoniczno</w:t>
            </w:r>
            <w:r w:rsidR="005A06B0" w:rsidRPr="005A06B0">
              <w:rPr>
                <w:rStyle w:val="TeksttreciArial7ptOdstpy0pt0"/>
                <w:u w:val="single"/>
              </w:rPr>
              <w:t xml:space="preserve"> </w:t>
            </w:r>
            <w:r w:rsidRPr="005A06B0">
              <w:rPr>
                <w:rStyle w:val="TeksttreciArial7ptOdstpy0pt0"/>
                <w:u w:val="single"/>
              </w:rPr>
              <w:t>-</w:t>
            </w:r>
            <w:r w:rsidR="005A06B0" w:rsidRPr="005A06B0">
              <w:rPr>
                <w:rStyle w:val="TeksttreciArial7ptOdstpy0pt0"/>
                <w:u w:val="single"/>
              </w:rPr>
              <w:t xml:space="preserve"> </w:t>
            </w:r>
            <w:r w:rsidRPr="005A06B0">
              <w:rPr>
                <w:rStyle w:val="TeksttreciArial7ptOdstpy0pt0"/>
                <w:u w:val="single"/>
              </w:rPr>
              <w:t>budowlana zostanie zwrócona wnioskodawcy.</w:t>
            </w:r>
          </w:p>
          <w:p w:rsidR="00515B04" w:rsidRDefault="00027F6C" w:rsidP="00C4556F">
            <w:pPr>
              <w:pStyle w:val="Teksttreci0"/>
              <w:framePr w:w="11702" w:h="16286" w:wrap="around" w:vAnchor="page" w:hAnchor="page" w:x="256" w:y="274"/>
              <w:shd w:val="clear" w:color="auto" w:fill="auto"/>
              <w:spacing w:line="178" w:lineRule="exact"/>
              <w:ind w:left="52" w:right="94"/>
              <w:jc w:val="both"/>
            </w:pPr>
            <w:r w:rsidRPr="009C6127">
              <w:rPr>
                <w:rStyle w:val="TeksttreciArial7ptOdstpy0pt0"/>
              </w:rPr>
              <w:t xml:space="preserve">W przypadku </w:t>
            </w:r>
            <w:r w:rsidR="00047F70" w:rsidRPr="006B6982">
              <w:rPr>
                <w:rStyle w:val="TeksttreciArial7ptOdstpy0pt0"/>
              </w:rPr>
              <w:t xml:space="preserve"> gdy </w:t>
            </w:r>
            <w:r w:rsidR="00047F70">
              <w:rPr>
                <w:rStyle w:val="TeksttreciArial7ptOdstpy0pt0"/>
              </w:rPr>
              <w:t>Powiatowy Ośrodek Dokumentacji Geodezyjnej i Kartograficznej w Miliczu</w:t>
            </w:r>
            <w:r w:rsidR="00047F70" w:rsidRPr="009C6127">
              <w:rPr>
                <w:rStyle w:val="TeksttreciArial7ptOdstpy0pt0"/>
              </w:rPr>
              <w:t xml:space="preserve"> </w:t>
            </w:r>
            <w:r w:rsidRPr="009C6127">
              <w:rPr>
                <w:rStyle w:val="TeksttreciArial7ptOdstpy0pt0"/>
              </w:rPr>
              <w:t xml:space="preserve"> nie występuje w rozdzielniku zaświadczenia o samodzielności lokalu to należy przy składaniu wniosku przedstawić oryginał dokumentu</w:t>
            </w:r>
            <w:r>
              <w:rPr>
                <w:rStyle w:val="TeksttreciArial7ptOdstpy0pt"/>
              </w:rPr>
              <w:t>.</w:t>
            </w:r>
          </w:p>
        </w:tc>
      </w:tr>
    </w:tbl>
    <w:p w:rsidR="00515B04" w:rsidRDefault="00515B04">
      <w:pPr>
        <w:rPr>
          <w:sz w:val="2"/>
          <w:szCs w:val="2"/>
        </w:rPr>
        <w:sectPr w:rsidR="00515B04">
          <w:pgSz w:w="11909" w:h="16834"/>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530"/>
        <w:gridCol w:w="2136"/>
        <w:gridCol w:w="1666"/>
        <w:gridCol w:w="3710"/>
        <w:gridCol w:w="3308"/>
      </w:tblGrid>
      <w:tr w:rsidR="005A06B0" w:rsidTr="00C80080">
        <w:trPr>
          <w:trHeight w:hRule="exact" w:val="2496"/>
        </w:trPr>
        <w:tc>
          <w:tcPr>
            <w:tcW w:w="530" w:type="dxa"/>
            <w:tcBorders>
              <w:top w:val="single" w:sz="4" w:space="0" w:color="auto"/>
              <w:left w:val="single" w:sz="4" w:space="0" w:color="auto"/>
            </w:tcBorders>
            <w:shd w:val="clear" w:color="auto" w:fill="FFFFFF"/>
          </w:tcPr>
          <w:p w:rsidR="005A06B0" w:rsidRDefault="005A06B0" w:rsidP="00C4556F">
            <w:pPr>
              <w:pStyle w:val="Teksttreci0"/>
              <w:framePr w:w="11702" w:h="16042" w:wrap="around" w:vAnchor="page" w:hAnchor="page" w:x="256" w:y="397"/>
              <w:shd w:val="clear" w:color="auto" w:fill="auto"/>
              <w:spacing w:line="140" w:lineRule="exact"/>
              <w:jc w:val="center"/>
            </w:pPr>
            <w:r>
              <w:rPr>
                <w:rStyle w:val="TeksttreciArial7ptOdstpy0pt"/>
              </w:rPr>
              <w:lastRenderedPageBreak/>
              <w:t>25</w:t>
            </w:r>
          </w:p>
        </w:tc>
        <w:tc>
          <w:tcPr>
            <w:tcW w:w="2136" w:type="dxa"/>
            <w:tcBorders>
              <w:top w:val="single" w:sz="4" w:space="0" w:color="auto"/>
              <w:left w:val="single" w:sz="4" w:space="0" w:color="auto"/>
            </w:tcBorders>
            <w:shd w:val="clear" w:color="auto" w:fill="FFFFFF"/>
          </w:tcPr>
          <w:p w:rsidR="005A06B0" w:rsidRDefault="005A06B0" w:rsidP="00C4556F">
            <w:pPr>
              <w:pStyle w:val="Teksttreci0"/>
              <w:framePr w:w="11702" w:h="16042" w:wrap="around" w:vAnchor="page" w:hAnchor="page" w:x="256" w:y="397"/>
              <w:shd w:val="clear" w:color="auto" w:fill="auto"/>
              <w:spacing w:line="178" w:lineRule="exact"/>
              <w:ind w:left="80"/>
            </w:pPr>
            <w:r>
              <w:rPr>
                <w:rStyle w:val="TeksttreciArial7ptOdstpy0pt"/>
              </w:rPr>
              <w:t>Ujawnienie zmiany funkcji lokalu</w:t>
            </w:r>
          </w:p>
        </w:tc>
        <w:tc>
          <w:tcPr>
            <w:tcW w:w="1666" w:type="dxa"/>
            <w:tcBorders>
              <w:top w:val="single" w:sz="4" w:space="0" w:color="auto"/>
              <w:left w:val="single" w:sz="4" w:space="0" w:color="auto"/>
            </w:tcBorders>
            <w:shd w:val="clear" w:color="auto" w:fill="FFFFFF"/>
          </w:tcPr>
          <w:p w:rsidR="005A06B0" w:rsidRDefault="005A06B0" w:rsidP="00C4556F">
            <w:pPr>
              <w:pStyle w:val="Teksttreci0"/>
              <w:framePr w:w="11702" w:h="16042" w:wrap="around" w:vAnchor="page" w:hAnchor="page" w:x="256" w:y="397"/>
              <w:shd w:val="clear" w:color="auto" w:fill="auto"/>
              <w:spacing w:line="178" w:lineRule="exact"/>
              <w:ind w:left="80"/>
            </w:pPr>
            <w:r>
              <w:rPr>
                <w:rStyle w:val="TeksttreciArial7ptOdstpy0pt"/>
              </w:rPr>
              <w:t>Art.22 ust. 2 i 3 pgik oraz § 70, 71 rozporządzenia w sprawie EGiB</w:t>
            </w:r>
          </w:p>
        </w:tc>
        <w:tc>
          <w:tcPr>
            <w:tcW w:w="3710" w:type="dxa"/>
            <w:vMerge w:val="restart"/>
            <w:tcBorders>
              <w:top w:val="single" w:sz="4" w:space="0" w:color="auto"/>
              <w:left w:val="single" w:sz="4" w:space="0" w:color="auto"/>
            </w:tcBorders>
            <w:shd w:val="clear" w:color="auto" w:fill="FFFFFF"/>
          </w:tcPr>
          <w:p w:rsidR="005A06B0" w:rsidRPr="005A06B0" w:rsidRDefault="005A06B0" w:rsidP="00C4556F">
            <w:pPr>
              <w:pStyle w:val="Teksttreci0"/>
              <w:framePr w:w="11702" w:h="16042" w:wrap="around" w:vAnchor="page" w:hAnchor="page" w:x="256" w:y="397"/>
              <w:shd w:val="clear" w:color="auto" w:fill="auto"/>
              <w:spacing w:line="178" w:lineRule="exact"/>
              <w:ind w:left="52" w:right="94"/>
              <w:jc w:val="both"/>
              <w:rPr>
                <w:rStyle w:val="TeksttreciArial7ptOdstpy0pt0"/>
              </w:rPr>
            </w:pPr>
            <w:r w:rsidRPr="005A06B0">
              <w:rPr>
                <w:rStyle w:val="TeksttreciArial7ptOdstpy0pt0"/>
              </w:rPr>
              <w:t>Podstawą jest aktualne zaświadczenie o samodzielności lokali wskazujące w treści zmienione dane</w:t>
            </w:r>
            <w:r w:rsidR="00070625">
              <w:rPr>
                <w:rStyle w:val="TeksttreciArial7ptOdstpy0pt0"/>
              </w:rPr>
              <w:t xml:space="preserve"> </w:t>
            </w:r>
            <w:r w:rsidRPr="005A06B0">
              <w:rPr>
                <w:rStyle w:val="TeksttreciArial7ptOdstpy0pt0"/>
              </w:rPr>
              <w:t>lub odpisy innych dokumentów architektoniczno-budowlanych potwierdzających zmianę funkcji lokalu.</w:t>
            </w:r>
          </w:p>
          <w:p w:rsidR="005A06B0" w:rsidRPr="005A06B0" w:rsidRDefault="005A06B0" w:rsidP="00C4556F">
            <w:pPr>
              <w:pStyle w:val="Teksttreci0"/>
              <w:framePr w:w="11702" w:h="16042" w:wrap="around" w:vAnchor="page" w:hAnchor="page" w:x="256" w:y="397"/>
              <w:shd w:val="clear" w:color="auto" w:fill="auto"/>
              <w:spacing w:line="178" w:lineRule="exact"/>
              <w:ind w:left="52" w:right="94"/>
              <w:jc w:val="both"/>
              <w:rPr>
                <w:rStyle w:val="TeksttreciArial7ptOdstpy0pt0"/>
              </w:rPr>
            </w:pPr>
            <w:r w:rsidRPr="005A06B0">
              <w:rPr>
                <w:rStyle w:val="TeksttreciArial7ptOdstpy0pt0"/>
              </w:rPr>
              <w:t>W przypadku zmian w powierzchni oraz ilości izb powstałych z wyniku zmiany funkcji lokalu niezbędny jest rzut kondygnacji budynku z zaznaczonym lokalem wraz z pomieszczeniami przynależnymi stanowiącego część dokumentacji technicznej budynku.</w:t>
            </w:r>
          </w:p>
          <w:p w:rsidR="005A06B0" w:rsidRPr="005A06B0" w:rsidRDefault="005A06B0" w:rsidP="00C4556F">
            <w:pPr>
              <w:pStyle w:val="Teksttreci0"/>
              <w:framePr w:w="11702" w:h="16042" w:wrap="around" w:vAnchor="page" w:hAnchor="page" w:x="256" w:y="397"/>
              <w:shd w:val="clear" w:color="auto" w:fill="auto"/>
              <w:spacing w:line="178" w:lineRule="exact"/>
              <w:ind w:left="52" w:right="94"/>
              <w:jc w:val="both"/>
              <w:rPr>
                <w:rStyle w:val="TeksttreciArial7ptOdstpy0pt0"/>
              </w:rPr>
            </w:pPr>
            <w:r w:rsidRPr="005A06B0">
              <w:rPr>
                <w:rStyle w:val="TeksttreciArial7ptOdstpy0pt0"/>
              </w:rPr>
              <w:t xml:space="preserve">Zmiana wprowadzana czynnością materialno- techniczna </w:t>
            </w:r>
            <w:r w:rsidRPr="00070625">
              <w:rPr>
                <w:rStyle w:val="TeksttreciArial7ptOdstpy0pt0"/>
              </w:rPr>
              <w:t>na wniosek.</w:t>
            </w:r>
          </w:p>
          <w:p w:rsidR="005A06B0" w:rsidRPr="00070625" w:rsidRDefault="005A06B0" w:rsidP="00C4556F">
            <w:pPr>
              <w:pStyle w:val="Teksttreci0"/>
              <w:framePr w:w="11702" w:h="16042" w:wrap="around" w:vAnchor="page" w:hAnchor="page" w:x="256" w:y="397"/>
              <w:shd w:val="clear" w:color="auto" w:fill="auto"/>
              <w:spacing w:line="178" w:lineRule="exact"/>
              <w:ind w:left="52" w:right="94"/>
              <w:jc w:val="both"/>
              <w:rPr>
                <w:rStyle w:val="TeksttreciArial7ptOdstpy0pt0"/>
              </w:rPr>
            </w:pPr>
            <w:r w:rsidRPr="00070625">
              <w:rPr>
                <w:rStyle w:val="TeksttreciArial7ptOdstpy0pt0"/>
              </w:rPr>
              <w:t>Z urzędu może b</w:t>
            </w:r>
            <w:r w:rsidR="00070625" w:rsidRPr="00070625">
              <w:rPr>
                <w:rStyle w:val="TeksttreciArial7ptOdstpy0pt0"/>
              </w:rPr>
              <w:t>y</w:t>
            </w:r>
            <w:r w:rsidRPr="00070625">
              <w:rPr>
                <w:rStyle w:val="TeksttreciArial7ptOdstpy0pt0"/>
              </w:rPr>
              <w:t>ć wprowadzona t</w:t>
            </w:r>
            <w:r w:rsidR="00070625" w:rsidRPr="00070625">
              <w:rPr>
                <w:rStyle w:val="TeksttreciArial7ptOdstpy0pt0"/>
              </w:rPr>
              <w:t>y</w:t>
            </w:r>
            <w:r w:rsidRPr="00070625">
              <w:rPr>
                <w:rStyle w:val="TeksttreciArial7ptOdstpy0pt0"/>
              </w:rPr>
              <w:t xml:space="preserve">lko </w:t>
            </w:r>
            <w:r w:rsidR="00070625" w:rsidRPr="00070625">
              <w:rPr>
                <w:rStyle w:val="TeksttreciArial7ptOdstpy0pt0"/>
              </w:rPr>
              <w:t>p</w:t>
            </w:r>
            <w:r w:rsidRPr="00070625">
              <w:rPr>
                <w:rStyle w:val="TeksttreciArial7ptOdstpy0pt0"/>
              </w:rPr>
              <w:t>o</w:t>
            </w:r>
          </w:p>
          <w:p w:rsidR="005A06B0" w:rsidRDefault="005A06B0" w:rsidP="00C4556F">
            <w:pPr>
              <w:pStyle w:val="Teksttreci0"/>
              <w:framePr w:w="11702" w:h="16042" w:wrap="around" w:vAnchor="page" w:hAnchor="page" w:x="256" w:y="397"/>
              <w:shd w:val="clear" w:color="auto" w:fill="auto"/>
              <w:spacing w:line="178" w:lineRule="exact"/>
              <w:ind w:left="52" w:right="94"/>
              <w:jc w:val="both"/>
            </w:pPr>
            <w:r w:rsidRPr="00070625">
              <w:rPr>
                <w:rStyle w:val="TeksttreciArial7ptOdstpy0pt0"/>
              </w:rPr>
              <w:t xml:space="preserve">dostarczeniu </w:t>
            </w:r>
            <w:r w:rsidR="00070625" w:rsidRPr="00070625">
              <w:rPr>
                <w:rStyle w:val="TeksttreciArial7ptOdstpy0pt0"/>
              </w:rPr>
              <w:t>p</w:t>
            </w:r>
            <w:r w:rsidRPr="00070625">
              <w:rPr>
                <w:rStyle w:val="TeksttreciArial7ptOdstpy0pt0"/>
              </w:rPr>
              <w:t>rzez or</w:t>
            </w:r>
            <w:r w:rsidR="00070625" w:rsidRPr="00070625">
              <w:rPr>
                <w:rStyle w:val="TeksttreciArial7ptOdstpy0pt0"/>
              </w:rPr>
              <w:t>g</w:t>
            </w:r>
            <w:r w:rsidRPr="00070625">
              <w:rPr>
                <w:rStyle w:val="TeksttreciArial7ptOdstpy0pt0"/>
              </w:rPr>
              <w:t>an architektoniczny od</w:t>
            </w:r>
            <w:r w:rsidR="00070625" w:rsidRPr="00070625">
              <w:rPr>
                <w:rStyle w:val="TeksttreciArial7ptOdstpy0pt0"/>
              </w:rPr>
              <w:t>p</w:t>
            </w:r>
            <w:r w:rsidRPr="00070625">
              <w:rPr>
                <w:rStyle w:val="TeksttreciArial7ptOdstpy0pt0"/>
              </w:rPr>
              <w:t>isu stosowne</w:t>
            </w:r>
            <w:r w:rsidR="00070625" w:rsidRPr="00070625">
              <w:rPr>
                <w:rStyle w:val="TeksttreciArial7ptOdstpy0pt0"/>
              </w:rPr>
              <w:t>j</w:t>
            </w:r>
            <w:r w:rsidRPr="00070625">
              <w:rPr>
                <w:rStyle w:val="TeksttreciArial7ptOdstpy0pt0"/>
              </w:rPr>
              <w:t xml:space="preserve"> dec</w:t>
            </w:r>
            <w:r w:rsidR="00070625" w:rsidRPr="00070625">
              <w:rPr>
                <w:rStyle w:val="TeksttreciArial7ptOdstpy0pt0"/>
              </w:rPr>
              <w:t>y</w:t>
            </w:r>
            <w:r w:rsidRPr="00070625">
              <w:rPr>
                <w:rStyle w:val="TeksttreciArial7ptOdstpy0pt0"/>
              </w:rPr>
              <w:t>z</w:t>
            </w:r>
            <w:r w:rsidR="00070625" w:rsidRPr="00070625">
              <w:rPr>
                <w:rStyle w:val="TeksttreciArial7ptOdstpy0pt0"/>
              </w:rPr>
              <w:t>j</w:t>
            </w:r>
            <w:r w:rsidRPr="00070625">
              <w:rPr>
                <w:rStyle w:val="TeksttreciArial7ptOdstpy0pt0"/>
              </w:rPr>
              <w:t>i.</w:t>
            </w:r>
          </w:p>
        </w:tc>
        <w:tc>
          <w:tcPr>
            <w:tcW w:w="3308" w:type="dxa"/>
            <w:tcBorders>
              <w:top w:val="single" w:sz="4" w:space="0" w:color="auto"/>
              <w:left w:val="single" w:sz="4" w:space="0" w:color="auto"/>
              <w:right w:val="single" w:sz="4" w:space="0" w:color="auto"/>
            </w:tcBorders>
            <w:shd w:val="clear" w:color="auto" w:fill="FFFFFF"/>
          </w:tcPr>
          <w:p w:rsidR="005A06B0" w:rsidRPr="005A06B0" w:rsidRDefault="005A06B0" w:rsidP="00C4556F">
            <w:pPr>
              <w:pStyle w:val="Teksttreci0"/>
              <w:framePr w:w="11702" w:h="16042" w:wrap="around" w:vAnchor="page" w:hAnchor="page" w:x="256" w:y="397"/>
              <w:shd w:val="clear" w:color="auto" w:fill="auto"/>
              <w:spacing w:line="178" w:lineRule="exact"/>
              <w:ind w:left="52" w:right="94"/>
              <w:jc w:val="both"/>
              <w:rPr>
                <w:rStyle w:val="TeksttreciArial7ptOdstpy0pt0"/>
              </w:rPr>
            </w:pPr>
            <w:r w:rsidRPr="005A06B0">
              <w:rPr>
                <w:rStyle w:val="TeksttreciArial7ptOdstpy0pt0"/>
              </w:rPr>
              <w:t>Zmiana sposobu użytkowania obiektu budowlanego lub jego części, jaką jest wyodrębniony w budynku lokal, wymaga zgłoszenia planowanej zmiany przez właściciela właściwemu organowi architektoniczno- budowlanemu, który odniesie się do takiej zmiany w formie przewidzianej stosownymi przepisami prawa.</w:t>
            </w:r>
          </w:p>
          <w:p w:rsidR="005A06B0" w:rsidRDefault="005A06B0" w:rsidP="00C4556F">
            <w:pPr>
              <w:pStyle w:val="Teksttreci0"/>
              <w:framePr w:w="11702" w:h="16042" w:wrap="around" w:vAnchor="page" w:hAnchor="page" w:x="256" w:y="397"/>
              <w:shd w:val="clear" w:color="auto" w:fill="auto"/>
              <w:spacing w:line="178" w:lineRule="exact"/>
              <w:ind w:left="52" w:right="94"/>
              <w:jc w:val="both"/>
            </w:pPr>
            <w:r w:rsidRPr="005A06B0">
              <w:rPr>
                <w:rStyle w:val="TeksttreciArial7ptOdstpy0pt0"/>
              </w:rPr>
              <w:t>Brak dokumentów określających sposób użytkowania lokalu może spowodować nałożenie w drodze decyzji obowiązku dostarczenia tej informacji organowi ewidencyjnemu.</w:t>
            </w:r>
          </w:p>
        </w:tc>
      </w:tr>
      <w:tr w:rsidR="005A06B0" w:rsidTr="00C80080">
        <w:trPr>
          <w:trHeight w:hRule="exact" w:val="193"/>
        </w:trPr>
        <w:tc>
          <w:tcPr>
            <w:tcW w:w="530" w:type="dxa"/>
            <w:tcBorders>
              <w:left w:val="single" w:sz="4" w:space="0" w:color="auto"/>
            </w:tcBorders>
            <w:shd w:val="clear" w:color="auto" w:fill="FFFFFF"/>
          </w:tcPr>
          <w:p w:rsidR="005A06B0" w:rsidRDefault="005A06B0" w:rsidP="00C4556F">
            <w:pPr>
              <w:framePr w:w="11702" w:h="16042" w:wrap="around" w:vAnchor="page" w:hAnchor="page" w:x="256" w:y="397"/>
              <w:rPr>
                <w:sz w:val="10"/>
                <w:szCs w:val="10"/>
              </w:rPr>
            </w:pPr>
          </w:p>
        </w:tc>
        <w:tc>
          <w:tcPr>
            <w:tcW w:w="2136" w:type="dxa"/>
            <w:tcBorders>
              <w:left w:val="single" w:sz="4" w:space="0" w:color="auto"/>
            </w:tcBorders>
            <w:shd w:val="clear" w:color="auto" w:fill="FFFFFF"/>
          </w:tcPr>
          <w:p w:rsidR="005A06B0" w:rsidRDefault="005A06B0" w:rsidP="00C4556F">
            <w:pPr>
              <w:framePr w:w="11702" w:h="16042" w:wrap="around" w:vAnchor="page" w:hAnchor="page" w:x="256" w:y="397"/>
              <w:rPr>
                <w:sz w:val="10"/>
                <w:szCs w:val="10"/>
              </w:rPr>
            </w:pPr>
          </w:p>
        </w:tc>
        <w:tc>
          <w:tcPr>
            <w:tcW w:w="1666" w:type="dxa"/>
            <w:tcBorders>
              <w:left w:val="single" w:sz="4" w:space="0" w:color="auto"/>
            </w:tcBorders>
            <w:shd w:val="clear" w:color="auto" w:fill="FFFFFF"/>
          </w:tcPr>
          <w:p w:rsidR="005A06B0" w:rsidRDefault="005A06B0" w:rsidP="00C4556F">
            <w:pPr>
              <w:framePr w:w="11702" w:h="16042" w:wrap="around" w:vAnchor="page" w:hAnchor="page" w:x="256" w:y="397"/>
              <w:rPr>
                <w:sz w:val="10"/>
                <w:szCs w:val="10"/>
              </w:rPr>
            </w:pPr>
          </w:p>
        </w:tc>
        <w:tc>
          <w:tcPr>
            <w:tcW w:w="3710" w:type="dxa"/>
            <w:vMerge/>
            <w:tcBorders>
              <w:left w:val="single" w:sz="4" w:space="0" w:color="auto"/>
            </w:tcBorders>
            <w:shd w:val="clear" w:color="auto" w:fill="FFFFFF"/>
          </w:tcPr>
          <w:p w:rsidR="005A06B0" w:rsidRDefault="005A06B0" w:rsidP="00C4556F">
            <w:pPr>
              <w:pStyle w:val="Teksttreci0"/>
              <w:framePr w:w="11702" w:h="16042" w:wrap="around" w:vAnchor="page" w:hAnchor="page" w:x="256" w:y="397"/>
              <w:shd w:val="clear" w:color="auto" w:fill="auto"/>
              <w:spacing w:line="182" w:lineRule="exact"/>
              <w:ind w:left="80"/>
            </w:pPr>
          </w:p>
        </w:tc>
        <w:tc>
          <w:tcPr>
            <w:tcW w:w="3308" w:type="dxa"/>
            <w:tcBorders>
              <w:left w:val="single" w:sz="4" w:space="0" w:color="auto"/>
              <w:right w:val="single" w:sz="4" w:space="0" w:color="auto"/>
            </w:tcBorders>
            <w:shd w:val="clear" w:color="auto" w:fill="FFFFFF"/>
          </w:tcPr>
          <w:p w:rsidR="005A06B0" w:rsidRDefault="005A06B0" w:rsidP="00C4556F">
            <w:pPr>
              <w:framePr w:w="11702" w:h="16042" w:wrap="around" w:vAnchor="page" w:hAnchor="page" w:x="256" w:y="397"/>
              <w:rPr>
                <w:sz w:val="10"/>
                <w:szCs w:val="10"/>
              </w:rPr>
            </w:pPr>
          </w:p>
        </w:tc>
      </w:tr>
      <w:tr w:rsidR="005A06B0" w:rsidTr="00C80080">
        <w:trPr>
          <w:trHeight w:hRule="exact" w:val="370"/>
        </w:trPr>
        <w:tc>
          <w:tcPr>
            <w:tcW w:w="11350" w:type="dxa"/>
            <w:gridSpan w:val="5"/>
            <w:tcBorders>
              <w:top w:val="single" w:sz="4" w:space="0" w:color="auto"/>
              <w:left w:val="single" w:sz="4" w:space="0" w:color="auto"/>
              <w:right w:val="single" w:sz="4" w:space="0" w:color="auto"/>
            </w:tcBorders>
            <w:shd w:val="clear" w:color="auto" w:fill="FFFFFF"/>
            <w:vAlign w:val="center"/>
          </w:tcPr>
          <w:p w:rsidR="005A06B0" w:rsidRDefault="005A06B0" w:rsidP="00C4556F">
            <w:pPr>
              <w:pStyle w:val="Teksttreci0"/>
              <w:framePr w:w="11702" w:h="16042" w:wrap="around" w:vAnchor="page" w:hAnchor="page" w:x="256" w:y="397"/>
              <w:shd w:val="clear" w:color="auto" w:fill="auto"/>
              <w:spacing w:line="200" w:lineRule="exact"/>
              <w:ind w:right="20"/>
              <w:jc w:val="center"/>
              <w:rPr>
                <w:sz w:val="10"/>
                <w:szCs w:val="10"/>
              </w:rPr>
            </w:pPr>
            <w:r>
              <w:rPr>
                <w:rStyle w:val="PogrubienieTeksttreciArialOdstpy3pt"/>
              </w:rPr>
              <w:t>DANE O WŁAŚCICIELU</w:t>
            </w:r>
          </w:p>
        </w:tc>
      </w:tr>
      <w:tr w:rsidR="00515B04" w:rsidTr="00C80080">
        <w:trPr>
          <w:trHeight w:hRule="exact" w:val="1047"/>
        </w:trPr>
        <w:tc>
          <w:tcPr>
            <w:tcW w:w="530" w:type="dxa"/>
            <w:tcBorders>
              <w:top w:val="single" w:sz="4" w:space="0" w:color="auto"/>
              <w:left w:val="single" w:sz="4" w:space="0" w:color="auto"/>
            </w:tcBorders>
            <w:shd w:val="clear" w:color="auto" w:fill="FFFFFF"/>
          </w:tcPr>
          <w:p w:rsidR="00515B04" w:rsidRDefault="00027F6C" w:rsidP="00C4556F">
            <w:pPr>
              <w:pStyle w:val="Teksttreci0"/>
              <w:framePr w:w="11702" w:h="16042" w:wrap="around" w:vAnchor="page" w:hAnchor="page" w:x="256" w:y="397"/>
              <w:shd w:val="clear" w:color="auto" w:fill="auto"/>
              <w:spacing w:line="140" w:lineRule="exact"/>
              <w:jc w:val="center"/>
            </w:pPr>
            <w:r>
              <w:rPr>
                <w:rStyle w:val="TeksttreciArial7ptOdstpy0pt"/>
              </w:rPr>
              <w:t>26</w:t>
            </w:r>
          </w:p>
        </w:tc>
        <w:tc>
          <w:tcPr>
            <w:tcW w:w="2136" w:type="dxa"/>
            <w:tcBorders>
              <w:top w:val="single" w:sz="4" w:space="0" w:color="auto"/>
              <w:left w:val="single" w:sz="4" w:space="0" w:color="auto"/>
            </w:tcBorders>
            <w:shd w:val="clear" w:color="auto" w:fill="FFFFFF"/>
          </w:tcPr>
          <w:p w:rsidR="00515B04" w:rsidRDefault="00027F6C" w:rsidP="00C4556F">
            <w:pPr>
              <w:pStyle w:val="Teksttreci0"/>
              <w:framePr w:w="11702" w:h="16042" w:wrap="around" w:vAnchor="page" w:hAnchor="page" w:x="256" w:y="397"/>
              <w:shd w:val="clear" w:color="auto" w:fill="auto"/>
              <w:spacing w:line="178" w:lineRule="exact"/>
              <w:jc w:val="center"/>
            </w:pPr>
            <w:r>
              <w:rPr>
                <w:rStyle w:val="TeksttreciArial7ptOdstpy0pt"/>
              </w:rPr>
              <w:t>Ujawnienie zmiany nr księgi wieczystej</w:t>
            </w:r>
          </w:p>
        </w:tc>
        <w:tc>
          <w:tcPr>
            <w:tcW w:w="1666" w:type="dxa"/>
            <w:tcBorders>
              <w:top w:val="single" w:sz="4" w:space="0" w:color="auto"/>
              <w:left w:val="single" w:sz="4" w:space="0" w:color="auto"/>
            </w:tcBorders>
            <w:shd w:val="clear" w:color="auto" w:fill="FFFFFF"/>
          </w:tcPr>
          <w:p w:rsidR="00515B04" w:rsidRDefault="00027F6C" w:rsidP="00C4556F">
            <w:pPr>
              <w:pStyle w:val="Teksttreci0"/>
              <w:framePr w:w="11702" w:h="16042" w:wrap="around" w:vAnchor="page" w:hAnchor="page" w:x="256" w:y="397"/>
              <w:shd w:val="clear" w:color="auto" w:fill="auto"/>
              <w:spacing w:line="178" w:lineRule="exact"/>
              <w:ind w:left="80"/>
            </w:pPr>
            <w:r>
              <w:rPr>
                <w:rStyle w:val="TeksttreciArial7ptOdstpy0pt"/>
              </w:rPr>
              <w:t>Art. 23 i art. 24 ust. 2a i 2b pkt 1b pgik oraz § 12 i § 46 ust 2 pkt 1 rozporządzenia w sprawie EGiB</w:t>
            </w:r>
          </w:p>
        </w:tc>
        <w:tc>
          <w:tcPr>
            <w:tcW w:w="3710" w:type="dxa"/>
            <w:tcBorders>
              <w:top w:val="single" w:sz="4" w:space="0" w:color="auto"/>
              <w:left w:val="single" w:sz="4" w:space="0" w:color="auto"/>
            </w:tcBorders>
            <w:shd w:val="clear" w:color="auto" w:fill="FFFFFF"/>
          </w:tcPr>
          <w:p w:rsidR="00515B04" w:rsidRPr="00691F42" w:rsidRDefault="00027F6C" w:rsidP="00C4556F">
            <w:pPr>
              <w:pStyle w:val="Teksttreci0"/>
              <w:framePr w:w="11702" w:h="16042" w:wrap="around" w:vAnchor="page" w:hAnchor="page" w:x="256" w:y="397"/>
              <w:shd w:val="clear" w:color="auto" w:fill="auto"/>
              <w:spacing w:line="178" w:lineRule="exact"/>
              <w:ind w:left="52" w:right="94"/>
              <w:jc w:val="both"/>
              <w:rPr>
                <w:rStyle w:val="TeksttreciArial7ptOdstpy0pt0"/>
              </w:rPr>
            </w:pPr>
            <w:r w:rsidRPr="00691F42">
              <w:rPr>
                <w:rStyle w:val="TeksttreciArial7ptOdstpy0pt0"/>
              </w:rPr>
              <w:t xml:space="preserve">Podstawą jest zawiadomienie właściwego sądu o założeniu księgi wieczystej na nieruchomość, lub odpis z kw, </w:t>
            </w:r>
            <w:r w:rsidR="00951A0A">
              <w:rPr>
                <w:rStyle w:val="TeksttreciArial7ptOdstpy0pt0"/>
              </w:rPr>
              <w:t>Z</w:t>
            </w:r>
            <w:r w:rsidRPr="00691F42">
              <w:rPr>
                <w:rStyle w:val="TeksttreciArial7ptOdstpy0pt0"/>
              </w:rPr>
              <w:t>miana wprowadzana z urzędu czynnością materialno-techniczną.</w:t>
            </w:r>
          </w:p>
        </w:tc>
        <w:tc>
          <w:tcPr>
            <w:tcW w:w="3308" w:type="dxa"/>
            <w:tcBorders>
              <w:top w:val="single" w:sz="4" w:space="0" w:color="auto"/>
              <w:left w:val="single" w:sz="4" w:space="0" w:color="auto"/>
              <w:right w:val="single" w:sz="4" w:space="0" w:color="auto"/>
            </w:tcBorders>
            <w:shd w:val="clear" w:color="auto" w:fill="FFFFFF"/>
          </w:tcPr>
          <w:p w:rsidR="00515B04" w:rsidRPr="00691F42" w:rsidRDefault="00027F6C" w:rsidP="00C4556F">
            <w:pPr>
              <w:pStyle w:val="Teksttreci0"/>
              <w:framePr w:w="11702" w:h="16042" w:wrap="around" w:vAnchor="page" w:hAnchor="page" w:x="256" w:y="397"/>
              <w:shd w:val="clear" w:color="auto" w:fill="auto"/>
              <w:spacing w:line="178" w:lineRule="exact"/>
              <w:ind w:left="52" w:right="94"/>
              <w:jc w:val="both"/>
              <w:rPr>
                <w:rStyle w:val="TeksttreciArial7ptOdstpy0pt0"/>
              </w:rPr>
            </w:pPr>
            <w:r w:rsidRPr="00691F42">
              <w:rPr>
                <w:rStyle w:val="TeksttreciArial7ptOdstpy0pt0"/>
              </w:rPr>
              <w:t>Wpis nr księgi wieczystej jest daną dotyczącą podmiotu, nr księgi wykazywany jest łącznie z danymi podmiotowymi przy określonym przedmiocie, którego prawa wynikające z księgi dotyczą.</w:t>
            </w:r>
          </w:p>
        </w:tc>
      </w:tr>
      <w:tr w:rsidR="00515B04" w:rsidTr="00C80080">
        <w:trPr>
          <w:trHeight w:hRule="exact" w:val="2267"/>
        </w:trPr>
        <w:tc>
          <w:tcPr>
            <w:tcW w:w="530" w:type="dxa"/>
            <w:tcBorders>
              <w:top w:val="single" w:sz="4" w:space="0" w:color="auto"/>
              <w:left w:val="single" w:sz="4" w:space="0" w:color="auto"/>
            </w:tcBorders>
            <w:shd w:val="clear" w:color="auto" w:fill="FFFFFF"/>
          </w:tcPr>
          <w:p w:rsidR="00515B04" w:rsidRDefault="00027F6C" w:rsidP="00C4556F">
            <w:pPr>
              <w:pStyle w:val="Teksttreci0"/>
              <w:framePr w:w="11702" w:h="16042" w:wrap="around" w:vAnchor="page" w:hAnchor="page" w:x="256" w:y="397"/>
              <w:shd w:val="clear" w:color="auto" w:fill="auto"/>
              <w:spacing w:line="140" w:lineRule="exact"/>
              <w:jc w:val="center"/>
            </w:pPr>
            <w:r>
              <w:rPr>
                <w:rStyle w:val="TeksttreciArial7ptOdstpy0pt"/>
              </w:rPr>
              <w:t>27</w:t>
            </w:r>
          </w:p>
        </w:tc>
        <w:tc>
          <w:tcPr>
            <w:tcW w:w="2136" w:type="dxa"/>
            <w:tcBorders>
              <w:top w:val="single" w:sz="4" w:space="0" w:color="auto"/>
              <w:left w:val="single" w:sz="4" w:space="0" w:color="auto"/>
            </w:tcBorders>
            <w:shd w:val="clear" w:color="auto" w:fill="FFFFFF"/>
          </w:tcPr>
          <w:p w:rsidR="00515B04" w:rsidRDefault="00027F6C" w:rsidP="00C4556F">
            <w:pPr>
              <w:pStyle w:val="Teksttreci0"/>
              <w:framePr w:w="11702" w:h="16042" w:wrap="around" w:vAnchor="page" w:hAnchor="page" w:x="256" w:y="397"/>
              <w:shd w:val="clear" w:color="auto" w:fill="auto"/>
              <w:spacing w:line="178" w:lineRule="exact"/>
              <w:ind w:left="80"/>
            </w:pPr>
            <w:r>
              <w:rPr>
                <w:rStyle w:val="TeksttreciArial7ptOdstpy0pt"/>
              </w:rPr>
              <w:t>Ujawnienie właściciela nieruchomości gruntowej</w:t>
            </w:r>
          </w:p>
        </w:tc>
        <w:tc>
          <w:tcPr>
            <w:tcW w:w="1666" w:type="dxa"/>
            <w:tcBorders>
              <w:top w:val="single" w:sz="4" w:space="0" w:color="auto"/>
              <w:left w:val="single" w:sz="4" w:space="0" w:color="auto"/>
            </w:tcBorders>
            <w:shd w:val="clear" w:color="auto" w:fill="FFFFFF"/>
          </w:tcPr>
          <w:p w:rsidR="00515B04" w:rsidRDefault="00027F6C" w:rsidP="00C4556F">
            <w:pPr>
              <w:pStyle w:val="Teksttreci0"/>
              <w:framePr w:w="11702" w:h="16042" w:wrap="around" w:vAnchor="page" w:hAnchor="page" w:x="256" w:y="397"/>
              <w:shd w:val="clear" w:color="auto" w:fill="auto"/>
              <w:spacing w:line="178" w:lineRule="exact"/>
              <w:ind w:left="80"/>
            </w:pPr>
            <w:r>
              <w:rPr>
                <w:rStyle w:val="TeksttreciArial7ptOdstpy0pt"/>
              </w:rPr>
              <w:t>Art. 23 i art. 24 ust. 2a i 2b pkt 1a-e pgik oraz § 12 ust. 1 i § 46 ust. 2 pkt 1 rozporządzenia w sprawie EGiB</w:t>
            </w:r>
          </w:p>
        </w:tc>
        <w:tc>
          <w:tcPr>
            <w:tcW w:w="3710" w:type="dxa"/>
            <w:tcBorders>
              <w:top w:val="single" w:sz="4" w:space="0" w:color="auto"/>
              <w:left w:val="single" w:sz="4" w:space="0" w:color="auto"/>
            </w:tcBorders>
            <w:shd w:val="clear" w:color="auto" w:fill="FFFFFF"/>
          </w:tcPr>
          <w:p w:rsidR="00515B04" w:rsidRPr="00691F42" w:rsidRDefault="00027F6C" w:rsidP="00C4556F">
            <w:pPr>
              <w:pStyle w:val="Teksttreci0"/>
              <w:framePr w:w="11702" w:h="16042" w:wrap="around" w:vAnchor="page" w:hAnchor="page" w:x="256" w:y="397"/>
              <w:shd w:val="clear" w:color="auto" w:fill="auto"/>
              <w:spacing w:line="178" w:lineRule="exact"/>
              <w:ind w:left="52" w:right="94"/>
              <w:jc w:val="both"/>
              <w:rPr>
                <w:rStyle w:val="TeksttreciArial7ptOdstpy0pt0"/>
              </w:rPr>
            </w:pPr>
            <w:r w:rsidRPr="00691F42">
              <w:rPr>
                <w:rStyle w:val="TeksttreciArial7ptOdstpy0pt0"/>
              </w:rPr>
              <w:t>Postawą są źródła lub dokumenty prawne, określone w § 12 ust. 1 rozporządzenia w spr. EGiB: zawiadomienie z sądu o nowych wpisach w działach I i II księgi wieczystej, bądź odpis z księgi wieczystej , odpisy prawomocnych orzeczeń sądowych, ostatecznych decyzji administracyjn</w:t>
            </w:r>
            <w:r w:rsidR="00070625">
              <w:rPr>
                <w:rStyle w:val="TeksttreciArial7ptOdstpy0pt0"/>
              </w:rPr>
              <w:t>ych, wypisy aktów notarialnych</w:t>
            </w:r>
            <w:r w:rsidRPr="00691F42">
              <w:rPr>
                <w:rStyle w:val="TeksttreciArial7ptOdstpy0pt0"/>
              </w:rPr>
              <w:t>, dyspozycji zawartych w aktach normatywnych - czynnością materialno</w:t>
            </w:r>
            <w:r w:rsidR="00070625">
              <w:rPr>
                <w:rStyle w:val="TeksttreciArial7ptOdstpy0pt0"/>
              </w:rPr>
              <w:t xml:space="preserve"> </w:t>
            </w:r>
            <w:r w:rsidRPr="00691F42">
              <w:rPr>
                <w:rStyle w:val="TeksttreciArial7ptOdstpy0pt0"/>
              </w:rPr>
              <w:t>- techniczną z urzędu lub na wniosek.</w:t>
            </w:r>
          </w:p>
        </w:tc>
        <w:tc>
          <w:tcPr>
            <w:tcW w:w="3308" w:type="dxa"/>
            <w:tcBorders>
              <w:top w:val="single" w:sz="4" w:space="0" w:color="auto"/>
              <w:left w:val="single" w:sz="4" w:space="0" w:color="auto"/>
              <w:right w:val="single" w:sz="4" w:space="0" w:color="auto"/>
            </w:tcBorders>
            <w:shd w:val="clear" w:color="auto" w:fill="FFFFFF"/>
          </w:tcPr>
          <w:p w:rsidR="00515B04" w:rsidRPr="00691F42" w:rsidRDefault="00027F6C" w:rsidP="00C4556F">
            <w:pPr>
              <w:pStyle w:val="Teksttreci0"/>
              <w:framePr w:w="11702" w:h="16042" w:wrap="around" w:vAnchor="page" w:hAnchor="page" w:x="256" w:y="397"/>
              <w:shd w:val="clear" w:color="auto" w:fill="auto"/>
              <w:spacing w:line="178" w:lineRule="exact"/>
              <w:ind w:left="52" w:right="94"/>
              <w:jc w:val="both"/>
              <w:rPr>
                <w:rStyle w:val="TeksttreciArial7ptOdstpy0pt0"/>
              </w:rPr>
            </w:pPr>
            <w:r w:rsidRPr="00691F42">
              <w:rPr>
                <w:rStyle w:val="TeksttreciArial7ptOdstpy0pt0"/>
              </w:rPr>
              <w:t>W ewidencji ujawnia się tylko aktualnych właścicieli, na podstawie aktualnych dokumentów dostarczonych w terminie 14 dni od dnia, w którym dokumenty te wywołują skutki prawne lub dostarczonych przez wnioskodawców. Nie jest możliwe ujawnienie dokumentów sprzed kilkudziesięciu lat, konieczne jest uprzednie potwierdzenie praw określonych w dokumencie poprzez założenie KW, a w przypadku braku takiej możliwości potwierdzenie tych praw przez sąd powszechny.</w:t>
            </w:r>
          </w:p>
        </w:tc>
      </w:tr>
      <w:tr w:rsidR="00515B04" w:rsidTr="00C80080">
        <w:trPr>
          <w:trHeight w:hRule="exact" w:val="1846"/>
        </w:trPr>
        <w:tc>
          <w:tcPr>
            <w:tcW w:w="530" w:type="dxa"/>
            <w:tcBorders>
              <w:top w:val="single" w:sz="4" w:space="0" w:color="auto"/>
              <w:left w:val="single" w:sz="4" w:space="0" w:color="auto"/>
            </w:tcBorders>
            <w:shd w:val="clear" w:color="auto" w:fill="FFFFFF"/>
          </w:tcPr>
          <w:p w:rsidR="00515B04" w:rsidRDefault="00027F6C" w:rsidP="00C4556F">
            <w:pPr>
              <w:pStyle w:val="Teksttreci0"/>
              <w:framePr w:w="11702" w:h="16042" w:wrap="around" w:vAnchor="page" w:hAnchor="page" w:x="256" w:y="397"/>
              <w:shd w:val="clear" w:color="auto" w:fill="auto"/>
              <w:spacing w:line="140" w:lineRule="exact"/>
              <w:jc w:val="center"/>
            </w:pPr>
            <w:r>
              <w:rPr>
                <w:rStyle w:val="TeksttreciArial7ptOdstpy0pt"/>
              </w:rPr>
              <w:t>28</w:t>
            </w:r>
          </w:p>
        </w:tc>
        <w:tc>
          <w:tcPr>
            <w:tcW w:w="2136" w:type="dxa"/>
            <w:tcBorders>
              <w:top w:val="single" w:sz="4" w:space="0" w:color="auto"/>
              <w:left w:val="single" w:sz="4" w:space="0" w:color="auto"/>
            </w:tcBorders>
            <w:shd w:val="clear" w:color="auto" w:fill="FFFFFF"/>
          </w:tcPr>
          <w:p w:rsidR="00515B04" w:rsidRDefault="00027F6C" w:rsidP="00C4556F">
            <w:pPr>
              <w:pStyle w:val="Teksttreci0"/>
              <w:framePr w:w="11702" w:h="16042" w:wrap="around" w:vAnchor="page" w:hAnchor="page" w:x="256" w:y="397"/>
              <w:shd w:val="clear" w:color="auto" w:fill="auto"/>
              <w:spacing w:line="182" w:lineRule="exact"/>
              <w:ind w:left="80"/>
            </w:pPr>
            <w:r>
              <w:rPr>
                <w:rStyle w:val="TeksttreciArial7ptOdstpy0pt"/>
              </w:rPr>
              <w:t>Ujawnienie właściciela lokalu wyodrębnionego</w:t>
            </w:r>
          </w:p>
        </w:tc>
        <w:tc>
          <w:tcPr>
            <w:tcW w:w="1666" w:type="dxa"/>
            <w:tcBorders>
              <w:top w:val="single" w:sz="4" w:space="0" w:color="auto"/>
              <w:left w:val="single" w:sz="4" w:space="0" w:color="auto"/>
            </w:tcBorders>
            <w:shd w:val="clear" w:color="auto" w:fill="FFFFFF"/>
          </w:tcPr>
          <w:p w:rsidR="00515B04" w:rsidRDefault="00027F6C" w:rsidP="00C4556F">
            <w:pPr>
              <w:pStyle w:val="Teksttreci0"/>
              <w:framePr w:w="11702" w:h="16042" w:wrap="around" w:vAnchor="page" w:hAnchor="page" w:x="256" w:y="397"/>
              <w:shd w:val="clear" w:color="auto" w:fill="auto"/>
              <w:spacing w:line="178" w:lineRule="exact"/>
              <w:ind w:left="80"/>
            </w:pPr>
            <w:r>
              <w:rPr>
                <w:rStyle w:val="TeksttreciArial7ptOdstpy0pt"/>
              </w:rPr>
              <w:t>Art. 23 i art. 24 ust. 2a i 2b pkt 1b,c,e pgik oraz § 12 ust. 1 rozporządzenia w sprawie EGiB</w:t>
            </w:r>
          </w:p>
        </w:tc>
        <w:tc>
          <w:tcPr>
            <w:tcW w:w="3710" w:type="dxa"/>
            <w:tcBorders>
              <w:top w:val="single" w:sz="4" w:space="0" w:color="auto"/>
              <w:left w:val="single" w:sz="4" w:space="0" w:color="auto"/>
            </w:tcBorders>
            <w:shd w:val="clear" w:color="auto" w:fill="FFFFFF"/>
          </w:tcPr>
          <w:p w:rsidR="00515B04" w:rsidRPr="00691F42" w:rsidRDefault="00027F6C" w:rsidP="00C4556F">
            <w:pPr>
              <w:pStyle w:val="Teksttreci0"/>
              <w:framePr w:w="11702" w:h="16042" w:wrap="around" w:vAnchor="page" w:hAnchor="page" w:x="256" w:y="397"/>
              <w:shd w:val="clear" w:color="auto" w:fill="auto"/>
              <w:spacing w:line="178" w:lineRule="exact"/>
              <w:ind w:left="52" w:right="94"/>
              <w:jc w:val="both"/>
              <w:rPr>
                <w:rStyle w:val="TeksttreciArial7ptOdstpy0pt0"/>
              </w:rPr>
            </w:pPr>
            <w:r w:rsidRPr="00691F42">
              <w:rPr>
                <w:rStyle w:val="TeksttreciArial7ptOdstpy0pt0"/>
              </w:rPr>
              <w:t>Postawą danych o właścicielu lokalu wyodrębnianego aktem notarialnym lub stosownym orzeczeniem sądu jest zawiadomienie z sądu o nowych wpisach w działach I i II księgi wieczystej, bądź odpis z KW. Akt notarialny wyodrębniający lokal jest dokumentem dodatkowym, będącym podstawą aktualizacji danych o właścicielu takich jak: PESEL, adres stałego pobytu i in. Zmiana wprowadzana czynnością materialno-techniczną z urzędu lub na wniosek.</w:t>
            </w:r>
          </w:p>
        </w:tc>
        <w:tc>
          <w:tcPr>
            <w:tcW w:w="3308" w:type="dxa"/>
            <w:tcBorders>
              <w:top w:val="single" w:sz="4" w:space="0" w:color="auto"/>
              <w:left w:val="single" w:sz="4" w:space="0" w:color="auto"/>
              <w:right w:val="single" w:sz="4" w:space="0" w:color="auto"/>
            </w:tcBorders>
            <w:shd w:val="clear" w:color="auto" w:fill="FFFFFF"/>
          </w:tcPr>
          <w:p w:rsidR="00515B04" w:rsidRPr="00691F42" w:rsidRDefault="00027F6C" w:rsidP="00C4556F">
            <w:pPr>
              <w:pStyle w:val="Teksttreci0"/>
              <w:framePr w:w="11702" w:h="16042" w:wrap="around" w:vAnchor="page" w:hAnchor="page" w:x="256" w:y="397"/>
              <w:shd w:val="clear" w:color="auto" w:fill="auto"/>
              <w:spacing w:line="178" w:lineRule="exact"/>
              <w:ind w:left="52" w:right="94"/>
              <w:jc w:val="both"/>
              <w:rPr>
                <w:rStyle w:val="TeksttreciArial7ptOdstpy0pt0"/>
              </w:rPr>
            </w:pPr>
            <w:r w:rsidRPr="00691F42">
              <w:rPr>
                <w:rStyle w:val="TeksttreciArial7ptOdstpy0pt0"/>
              </w:rPr>
              <w:t>Zgodnie z art. 7 ust.2 ustawy o własności lokali ustanowienie prawa odrębnej własności lokalu wymaga dla swej skuteczności wpisu do księgi wieczystej.</w:t>
            </w:r>
          </w:p>
          <w:p w:rsidR="00515B04" w:rsidRPr="00691F42" w:rsidRDefault="00027F6C" w:rsidP="00C4556F">
            <w:pPr>
              <w:pStyle w:val="Teksttreci0"/>
              <w:framePr w:w="11702" w:h="16042" w:wrap="around" w:vAnchor="page" w:hAnchor="page" w:x="256" w:y="397"/>
              <w:shd w:val="clear" w:color="auto" w:fill="auto"/>
              <w:spacing w:line="178" w:lineRule="exact"/>
              <w:ind w:left="52" w:right="94"/>
              <w:jc w:val="both"/>
              <w:rPr>
                <w:rStyle w:val="TeksttreciArial7ptOdstpy0pt0"/>
              </w:rPr>
            </w:pPr>
            <w:r w:rsidRPr="00691F42">
              <w:rPr>
                <w:rStyle w:val="TeksttreciArial7ptOdstpy0pt0"/>
              </w:rPr>
              <w:t>Przeniesienie prawa własności lokalu nie wymaga do swej skuteczności wpisu do księgi wieczystej z wyłączeniem lokali związanych z udziałem w prawie użytkowania wieczystego do gruntu.</w:t>
            </w:r>
          </w:p>
        </w:tc>
      </w:tr>
      <w:tr w:rsidR="00515B04" w:rsidTr="00C80080">
        <w:trPr>
          <w:trHeight w:hRule="exact" w:val="2970"/>
        </w:trPr>
        <w:tc>
          <w:tcPr>
            <w:tcW w:w="530" w:type="dxa"/>
            <w:tcBorders>
              <w:top w:val="single" w:sz="4" w:space="0" w:color="auto"/>
              <w:left w:val="single" w:sz="4" w:space="0" w:color="auto"/>
            </w:tcBorders>
            <w:shd w:val="clear" w:color="auto" w:fill="FFFFFF"/>
          </w:tcPr>
          <w:p w:rsidR="00515B04" w:rsidRDefault="00027F6C" w:rsidP="00C4556F">
            <w:pPr>
              <w:pStyle w:val="Teksttreci0"/>
              <w:framePr w:w="11702" w:h="16042" w:wrap="around" w:vAnchor="page" w:hAnchor="page" w:x="256" w:y="397"/>
              <w:shd w:val="clear" w:color="auto" w:fill="auto"/>
              <w:spacing w:line="140" w:lineRule="exact"/>
              <w:jc w:val="center"/>
            </w:pPr>
            <w:r>
              <w:rPr>
                <w:rStyle w:val="TeksttreciArial7ptOdstpy0pt"/>
              </w:rPr>
              <w:t>29</w:t>
            </w:r>
          </w:p>
        </w:tc>
        <w:tc>
          <w:tcPr>
            <w:tcW w:w="2136" w:type="dxa"/>
            <w:tcBorders>
              <w:top w:val="single" w:sz="4" w:space="0" w:color="auto"/>
              <w:left w:val="single" w:sz="4" w:space="0" w:color="auto"/>
            </w:tcBorders>
            <w:shd w:val="clear" w:color="auto" w:fill="FFFFFF"/>
          </w:tcPr>
          <w:p w:rsidR="00515B04" w:rsidRDefault="00027F6C" w:rsidP="00C4556F">
            <w:pPr>
              <w:pStyle w:val="Teksttreci0"/>
              <w:framePr w:w="11702" w:h="16042" w:wrap="around" w:vAnchor="page" w:hAnchor="page" w:x="256" w:y="397"/>
              <w:shd w:val="clear" w:color="auto" w:fill="auto"/>
              <w:spacing w:line="178" w:lineRule="exact"/>
              <w:ind w:left="80"/>
            </w:pPr>
            <w:r>
              <w:rPr>
                <w:rStyle w:val="TeksttreciArial7ptOdstpy0pt"/>
              </w:rPr>
              <w:t>Ujawnienie spadkobierców po właścicielu</w:t>
            </w:r>
          </w:p>
        </w:tc>
        <w:tc>
          <w:tcPr>
            <w:tcW w:w="1666" w:type="dxa"/>
            <w:tcBorders>
              <w:top w:val="single" w:sz="4" w:space="0" w:color="auto"/>
              <w:left w:val="single" w:sz="4" w:space="0" w:color="auto"/>
            </w:tcBorders>
            <w:shd w:val="clear" w:color="auto" w:fill="FFFFFF"/>
          </w:tcPr>
          <w:p w:rsidR="00515B04" w:rsidRDefault="00027F6C" w:rsidP="00C4556F">
            <w:pPr>
              <w:pStyle w:val="Teksttreci0"/>
              <w:framePr w:w="11702" w:h="16042" w:wrap="around" w:vAnchor="page" w:hAnchor="page" w:x="256" w:y="397"/>
              <w:shd w:val="clear" w:color="auto" w:fill="auto"/>
              <w:spacing w:line="178" w:lineRule="exact"/>
              <w:ind w:left="80"/>
            </w:pPr>
            <w:r>
              <w:rPr>
                <w:rStyle w:val="TeksttreciArial7ptOdstpy0pt"/>
              </w:rPr>
              <w:t>Art. 23 i art. 24 ust. 2a i 2b pkt 1c,e, art.22 ust. 2 pgik oraz § 12 ust. 1 rozporządzenia w sprawie EGiB</w:t>
            </w:r>
          </w:p>
        </w:tc>
        <w:tc>
          <w:tcPr>
            <w:tcW w:w="3710" w:type="dxa"/>
            <w:tcBorders>
              <w:top w:val="single" w:sz="4" w:space="0" w:color="auto"/>
              <w:left w:val="single" w:sz="4" w:space="0" w:color="auto"/>
            </w:tcBorders>
            <w:shd w:val="clear" w:color="auto" w:fill="FFFFFF"/>
          </w:tcPr>
          <w:p w:rsidR="00515B04" w:rsidRPr="00691F42" w:rsidRDefault="00027F6C" w:rsidP="00C4556F">
            <w:pPr>
              <w:pStyle w:val="Teksttreci0"/>
              <w:framePr w:w="11702" w:h="16042" w:wrap="around" w:vAnchor="page" w:hAnchor="page" w:x="256" w:y="397"/>
              <w:shd w:val="clear" w:color="auto" w:fill="auto"/>
              <w:spacing w:line="178" w:lineRule="exact"/>
              <w:ind w:left="52" w:right="94"/>
              <w:jc w:val="both"/>
              <w:rPr>
                <w:rStyle w:val="TeksttreciArial7ptOdstpy0pt0"/>
              </w:rPr>
            </w:pPr>
            <w:r w:rsidRPr="00691F42">
              <w:rPr>
                <w:rStyle w:val="TeksttreciArial7ptOdstpy0pt0"/>
              </w:rPr>
              <w:t>Podstawą jest odpis prawomocnego postanowienia sądu o nabyciu spadku, lub wypis aktu poświadczenia dziedziczenia, lub zawiadomienie z sądu o nowych wpisach w działach I i II księgi wieczystej, bądź</w:t>
            </w:r>
          </w:p>
          <w:p w:rsidR="00515B04" w:rsidRPr="00691F42" w:rsidRDefault="00027F6C" w:rsidP="00C4556F">
            <w:pPr>
              <w:pStyle w:val="Teksttreci0"/>
              <w:framePr w:w="11702" w:h="16042" w:wrap="around" w:vAnchor="page" w:hAnchor="page" w:x="256" w:y="397"/>
              <w:shd w:val="clear" w:color="auto" w:fill="auto"/>
              <w:spacing w:line="178" w:lineRule="exact"/>
              <w:ind w:left="52" w:right="94"/>
              <w:jc w:val="both"/>
              <w:rPr>
                <w:rStyle w:val="TeksttreciArial7ptOdstpy0pt0"/>
              </w:rPr>
            </w:pPr>
            <w:r w:rsidRPr="00691F42">
              <w:rPr>
                <w:rStyle w:val="TeksttreciArial7ptOdstpy0pt0"/>
              </w:rPr>
              <w:t>odpis z księgi wieczystej z ujawnionym stanem prawnym wynikającym ze spadkobrania.</w:t>
            </w:r>
          </w:p>
          <w:p w:rsidR="00515B04" w:rsidRPr="00691F42" w:rsidRDefault="00027F6C" w:rsidP="00C4556F">
            <w:pPr>
              <w:pStyle w:val="Teksttreci0"/>
              <w:framePr w:w="11702" w:h="16042" w:wrap="around" w:vAnchor="page" w:hAnchor="page" w:x="256" w:y="397"/>
              <w:shd w:val="clear" w:color="auto" w:fill="auto"/>
              <w:spacing w:line="178" w:lineRule="exact"/>
              <w:ind w:left="52" w:right="94"/>
              <w:jc w:val="both"/>
              <w:rPr>
                <w:rStyle w:val="TeksttreciArial7ptOdstpy0pt0"/>
              </w:rPr>
            </w:pPr>
            <w:r w:rsidRPr="00691F42">
              <w:rPr>
                <w:rStyle w:val="TeksttreciArial7ptOdstpy0pt0"/>
              </w:rPr>
              <w:t>Zmiana wprowadzana czynnością materialno</w:t>
            </w:r>
            <w:r w:rsidR="00070625">
              <w:rPr>
                <w:rStyle w:val="TeksttreciArial7ptOdstpy0pt0"/>
              </w:rPr>
              <w:t xml:space="preserve"> </w:t>
            </w:r>
            <w:r w:rsidRPr="00691F42">
              <w:rPr>
                <w:rStyle w:val="TeksttreciArial7ptOdstpy0pt0"/>
              </w:rPr>
              <w:t>- techniczną z urzędu lub na wniosek.</w:t>
            </w:r>
          </w:p>
        </w:tc>
        <w:tc>
          <w:tcPr>
            <w:tcW w:w="3308" w:type="dxa"/>
            <w:tcBorders>
              <w:top w:val="single" w:sz="4" w:space="0" w:color="auto"/>
              <w:left w:val="single" w:sz="4" w:space="0" w:color="auto"/>
              <w:right w:val="single" w:sz="4" w:space="0" w:color="auto"/>
            </w:tcBorders>
            <w:shd w:val="clear" w:color="auto" w:fill="FFFFFF"/>
          </w:tcPr>
          <w:p w:rsidR="00515B04" w:rsidRPr="00691F42" w:rsidRDefault="00027F6C" w:rsidP="00C4556F">
            <w:pPr>
              <w:pStyle w:val="Teksttreci0"/>
              <w:framePr w:w="11702" w:h="16042" w:wrap="around" w:vAnchor="page" w:hAnchor="page" w:x="256" w:y="397"/>
              <w:shd w:val="clear" w:color="auto" w:fill="auto"/>
              <w:spacing w:line="178" w:lineRule="exact"/>
              <w:ind w:left="52" w:right="94"/>
              <w:jc w:val="both"/>
              <w:rPr>
                <w:rStyle w:val="TeksttreciArial7ptOdstpy0pt0"/>
              </w:rPr>
            </w:pPr>
            <w:r w:rsidRPr="00691F42">
              <w:rPr>
                <w:rStyle w:val="TeksttreciArial7ptOdstpy0pt0"/>
              </w:rPr>
              <w:t>W przypadku zgłoszeń ujawnienia spadkobierców do nieruchomości, dla których nie jest prowadzona księga wieczysta, nie jest możliwe ujawnienie w EGiB spadkobierców na podstawie postanowienia bądź aktu dziedziczenia, w którym nie jest określona masa spadkowa. Niezbędne jest przeprowadzenie czynności wyjaśniających podstawę wpisu w EGiB praw spadkodawcy i rozpatrzenie sprawy o zmianę w EGiB decyzją administracyjną. W przypadku założenia księgi wieczystej i dostarczenia odpisu organowi ewidencyjnemu, prowadzone wyjaśnienia stają się bezprzedmiotowe, wówczas prawa spadkobierców są wprowadzane czynnością materialno-techniczną.</w:t>
            </w:r>
          </w:p>
        </w:tc>
      </w:tr>
      <w:tr w:rsidR="005A06B0" w:rsidTr="00C80080">
        <w:trPr>
          <w:trHeight w:hRule="exact" w:val="389"/>
        </w:trPr>
        <w:tc>
          <w:tcPr>
            <w:tcW w:w="11350" w:type="dxa"/>
            <w:gridSpan w:val="5"/>
            <w:tcBorders>
              <w:top w:val="single" w:sz="4" w:space="0" w:color="auto"/>
              <w:left w:val="single" w:sz="4" w:space="0" w:color="auto"/>
              <w:right w:val="single" w:sz="4" w:space="0" w:color="auto"/>
            </w:tcBorders>
            <w:shd w:val="clear" w:color="auto" w:fill="FFFFFF"/>
            <w:vAlign w:val="center"/>
          </w:tcPr>
          <w:p w:rsidR="005A06B0" w:rsidRDefault="005A06B0" w:rsidP="00C4556F">
            <w:pPr>
              <w:pStyle w:val="Teksttreci0"/>
              <w:framePr w:w="11702" w:h="16042" w:wrap="around" w:vAnchor="page" w:hAnchor="page" w:x="256" w:y="397"/>
              <w:shd w:val="clear" w:color="auto" w:fill="auto"/>
              <w:spacing w:line="200" w:lineRule="exact"/>
              <w:ind w:right="20"/>
              <w:jc w:val="center"/>
            </w:pPr>
            <w:r>
              <w:rPr>
                <w:rStyle w:val="PogrubienieTeksttreciArialOdstpy3pt"/>
              </w:rPr>
              <w:t>DANE O WIECZYSTYM UŻYTKOWNIKU</w:t>
            </w:r>
          </w:p>
        </w:tc>
      </w:tr>
      <w:tr w:rsidR="00515B04" w:rsidTr="00C80080">
        <w:trPr>
          <w:trHeight w:hRule="exact" w:val="2591"/>
        </w:trPr>
        <w:tc>
          <w:tcPr>
            <w:tcW w:w="530" w:type="dxa"/>
            <w:tcBorders>
              <w:top w:val="single" w:sz="4" w:space="0" w:color="auto"/>
              <w:left w:val="single" w:sz="4" w:space="0" w:color="auto"/>
              <w:bottom w:val="single" w:sz="4" w:space="0" w:color="auto"/>
            </w:tcBorders>
            <w:shd w:val="clear" w:color="auto" w:fill="FFFFFF"/>
          </w:tcPr>
          <w:p w:rsidR="00515B04" w:rsidRDefault="00027F6C" w:rsidP="00C4556F">
            <w:pPr>
              <w:pStyle w:val="Teksttreci0"/>
              <w:framePr w:w="11702" w:h="16042" w:wrap="around" w:vAnchor="page" w:hAnchor="page" w:x="256" w:y="397"/>
              <w:shd w:val="clear" w:color="auto" w:fill="auto"/>
              <w:spacing w:line="140" w:lineRule="exact"/>
              <w:jc w:val="center"/>
            </w:pPr>
            <w:r>
              <w:rPr>
                <w:rStyle w:val="TeksttreciArial7ptOdstpy0pt"/>
              </w:rPr>
              <w:t>30</w:t>
            </w:r>
          </w:p>
        </w:tc>
        <w:tc>
          <w:tcPr>
            <w:tcW w:w="2136" w:type="dxa"/>
            <w:tcBorders>
              <w:top w:val="single" w:sz="4" w:space="0" w:color="auto"/>
              <w:left w:val="single" w:sz="4" w:space="0" w:color="auto"/>
              <w:bottom w:val="single" w:sz="4" w:space="0" w:color="auto"/>
            </w:tcBorders>
            <w:shd w:val="clear" w:color="auto" w:fill="FFFFFF"/>
          </w:tcPr>
          <w:p w:rsidR="00515B04" w:rsidRDefault="00027F6C" w:rsidP="00C4556F">
            <w:pPr>
              <w:pStyle w:val="Teksttreci0"/>
              <w:framePr w:w="11702" w:h="16042" w:wrap="around" w:vAnchor="page" w:hAnchor="page" w:x="256" w:y="397"/>
              <w:shd w:val="clear" w:color="auto" w:fill="auto"/>
              <w:spacing w:line="178" w:lineRule="exact"/>
              <w:ind w:left="80"/>
            </w:pPr>
            <w:r>
              <w:rPr>
                <w:rStyle w:val="TeksttreciArial7ptOdstpy0pt"/>
              </w:rPr>
              <w:t>Ujawnienie wieczystego użytkownika</w:t>
            </w:r>
          </w:p>
        </w:tc>
        <w:tc>
          <w:tcPr>
            <w:tcW w:w="1666" w:type="dxa"/>
            <w:tcBorders>
              <w:top w:val="single" w:sz="4" w:space="0" w:color="auto"/>
              <w:left w:val="single" w:sz="4" w:space="0" w:color="auto"/>
              <w:bottom w:val="single" w:sz="4" w:space="0" w:color="auto"/>
            </w:tcBorders>
            <w:shd w:val="clear" w:color="auto" w:fill="FFFFFF"/>
          </w:tcPr>
          <w:p w:rsidR="00515B04" w:rsidRDefault="00027F6C" w:rsidP="00C4556F">
            <w:pPr>
              <w:pStyle w:val="Teksttreci0"/>
              <w:framePr w:w="11702" w:h="16042" w:wrap="around" w:vAnchor="page" w:hAnchor="page" w:x="256" w:y="397"/>
              <w:shd w:val="clear" w:color="auto" w:fill="auto"/>
              <w:spacing w:line="178" w:lineRule="exact"/>
              <w:ind w:left="80"/>
            </w:pPr>
            <w:r>
              <w:rPr>
                <w:rStyle w:val="TeksttreciArial7ptOdstpy0pt"/>
              </w:rPr>
              <w:t>Art. 23 i art. 24 ust. 2a i 2b pkt 1b,c,e pgik oraz § 12 ust 1 rozporządzenia w sprawie EGiB</w:t>
            </w:r>
          </w:p>
        </w:tc>
        <w:tc>
          <w:tcPr>
            <w:tcW w:w="3710" w:type="dxa"/>
            <w:tcBorders>
              <w:top w:val="single" w:sz="4" w:space="0" w:color="auto"/>
              <w:left w:val="single" w:sz="4" w:space="0" w:color="auto"/>
              <w:bottom w:val="single" w:sz="4" w:space="0" w:color="auto"/>
            </w:tcBorders>
            <w:shd w:val="clear" w:color="auto" w:fill="FFFFFF"/>
          </w:tcPr>
          <w:p w:rsidR="00515B04" w:rsidRPr="00691F42" w:rsidRDefault="00027F6C" w:rsidP="00C4556F">
            <w:pPr>
              <w:pStyle w:val="Teksttreci0"/>
              <w:framePr w:w="11702" w:h="16042" w:wrap="around" w:vAnchor="page" w:hAnchor="page" w:x="256" w:y="397"/>
              <w:shd w:val="clear" w:color="auto" w:fill="auto"/>
              <w:spacing w:line="178" w:lineRule="exact"/>
              <w:ind w:left="52" w:right="94"/>
              <w:jc w:val="both"/>
              <w:rPr>
                <w:rStyle w:val="TeksttreciArial7ptOdstpy0pt0"/>
              </w:rPr>
            </w:pPr>
            <w:r w:rsidRPr="00691F42">
              <w:rPr>
                <w:rStyle w:val="TeksttreciArial7ptOdstpy0pt0"/>
              </w:rPr>
              <w:t>Podstawą ujawnienia w EGiB danych o użytkownikach wieczystych, którzy nabyli swe prawa przed dniem 5 grudnia 1990 jest ostateczna decyzja.</w:t>
            </w:r>
          </w:p>
          <w:p w:rsidR="00515B04" w:rsidRDefault="00027F6C" w:rsidP="00C4556F">
            <w:pPr>
              <w:pStyle w:val="Teksttreci0"/>
              <w:framePr w:w="11702" w:h="16042" w:wrap="around" w:vAnchor="page" w:hAnchor="page" w:x="256" w:y="397"/>
              <w:shd w:val="clear" w:color="auto" w:fill="auto"/>
              <w:spacing w:line="178" w:lineRule="exact"/>
              <w:ind w:left="52" w:right="94"/>
              <w:jc w:val="both"/>
            </w:pPr>
            <w:r w:rsidRPr="00691F42">
              <w:rPr>
                <w:rStyle w:val="TeksttreciArial7ptOdstpy0pt0"/>
              </w:rPr>
              <w:t>Podstawą ujawnienia danych o użytkownikach wieczystych, którzy nabyli swe prawa w drodze umowy notarialnej (dotyczy również umowy nabycia własności lokalu, lub własności budynku wraz z prawem użytkowania wieczystego gruntu) jest oprócz aktu notarialnego również zawiadomienie z sądu o nowych wpisach w działach I i II księgi wieczystej, bądź odpis z KW. Zmiana wprowadzana czynnością materialno- techniczną z urzędu lub na wniosek.</w:t>
            </w:r>
          </w:p>
        </w:tc>
        <w:tc>
          <w:tcPr>
            <w:tcW w:w="3308" w:type="dxa"/>
            <w:tcBorders>
              <w:top w:val="single" w:sz="4" w:space="0" w:color="auto"/>
              <w:left w:val="single" w:sz="4" w:space="0" w:color="auto"/>
              <w:bottom w:val="single" w:sz="4" w:space="0" w:color="auto"/>
              <w:right w:val="single" w:sz="4" w:space="0" w:color="auto"/>
            </w:tcBorders>
            <w:shd w:val="clear" w:color="auto" w:fill="FFFFFF"/>
          </w:tcPr>
          <w:p w:rsidR="00515B04" w:rsidRPr="00691F42" w:rsidRDefault="00027F6C" w:rsidP="00C4556F">
            <w:pPr>
              <w:pStyle w:val="Teksttreci0"/>
              <w:framePr w:w="11702" w:h="16042" w:wrap="around" w:vAnchor="page" w:hAnchor="page" w:x="256" w:y="397"/>
              <w:shd w:val="clear" w:color="auto" w:fill="auto"/>
              <w:spacing w:line="178" w:lineRule="exact"/>
              <w:ind w:left="52" w:right="94"/>
              <w:jc w:val="both"/>
              <w:rPr>
                <w:rStyle w:val="TeksttreciArial7ptOdstpy0pt0"/>
              </w:rPr>
            </w:pPr>
            <w:r w:rsidRPr="00691F42">
              <w:rPr>
                <w:rStyle w:val="TeksttreciArial7ptOdstpy0pt0"/>
              </w:rPr>
              <w:t>Zgodnie z art. 27 ustawy o gospodarce nieruchomościami nabycie i przeniesienie prawa użytkowania wieczystego w drodze umowy wymaga potwierdzenia wpisem w księdze wieczystej.</w:t>
            </w:r>
          </w:p>
          <w:p w:rsidR="00515B04" w:rsidRDefault="00027F6C" w:rsidP="00C4556F">
            <w:pPr>
              <w:pStyle w:val="Teksttreci0"/>
              <w:framePr w:w="11702" w:h="16042" w:wrap="around" w:vAnchor="page" w:hAnchor="page" w:x="256" w:y="397"/>
              <w:shd w:val="clear" w:color="auto" w:fill="auto"/>
              <w:spacing w:line="178" w:lineRule="exact"/>
              <w:ind w:left="52" w:right="94"/>
              <w:jc w:val="both"/>
            </w:pPr>
            <w:r w:rsidRPr="00691F42">
              <w:rPr>
                <w:rStyle w:val="TeksttreciArial7ptOdstpy0pt0"/>
              </w:rPr>
              <w:t>Wyroki sądowe, w których sąd orzeka o ustanowieniu wieczystego użytkowaniu poprzez oświadczenie woli za właściciela gruntu będącego własnością państwową lub samorządową nie są podstawą wpisu wieczystego użytkowania w egib. Podstawą będzie zawiadomienie z sądu o nowych wpisach w działach I i II księgi wieczystej, bądź odpisy z KW.</w:t>
            </w:r>
          </w:p>
        </w:tc>
      </w:tr>
      <w:tr w:rsidR="00EF2989" w:rsidTr="00C80080">
        <w:trPr>
          <w:trHeight w:hRule="exact" w:val="1679"/>
        </w:trPr>
        <w:tc>
          <w:tcPr>
            <w:tcW w:w="530" w:type="dxa"/>
            <w:tcBorders>
              <w:top w:val="single" w:sz="4" w:space="0" w:color="auto"/>
              <w:left w:val="single" w:sz="4" w:space="0" w:color="auto"/>
              <w:bottom w:val="single" w:sz="4" w:space="0" w:color="auto"/>
            </w:tcBorders>
            <w:shd w:val="clear" w:color="auto" w:fill="FFFFFF"/>
          </w:tcPr>
          <w:p w:rsidR="00EF2989" w:rsidRDefault="00EF2989" w:rsidP="00C4556F">
            <w:pPr>
              <w:pStyle w:val="Teksttreci0"/>
              <w:framePr w:w="11702" w:h="16042" w:wrap="around" w:vAnchor="page" w:hAnchor="page" w:x="256" w:y="397"/>
              <w:shd w:val="clear" w:color="auto" w:fill="auto"/>
              <w:spacing w:line="140" w:lineRule="exact"/>
              <w:jc w:val="center"/>
            </w:pPr>
            <w:r>
              <w:rPr>
                <w:rStyle w:val="TeksttreciArial7ptOdstpy0pt"/>
              </w:rPr>
              <w:t>31</w:t>
            </w:r>
          </w:p>
        </w:tc>
        <w:tc>
          <w:tcPr>
            <w:tcW w:w="2136" w:type="dxa"/>
            <w:tcBorders>
              <w:top w:val="single" w:sz="4" w:space="0" w:color="auto"/>
              <w:left w:val="single" w:sz="4" w:space="0" w:color="auto"/>
              <w:bottom w:val="single" w:sz="4" w:space="0" w:color="auto"/>
            </w:tcBorders>
            <w:shd w:val="clear" w:color="auto" w:fill="FFFFFF"/>
          </w:tcPr>
          <w:p w:rsidR="00EF2989" w:rsidRDefault="00EF2989" w:rsidP="00C4556F">
            <w:pPr>
              <w:pStyle w:val="Teksttreci0"/>
              <w:framePr w:w="11702" w:h="16042" w:wrap="around" w:vAnchor="page" w:hAnchor="page" w:x="256" w:y="397"/>
              <w:shd w:val="clear" w:color="auto" w:fill="auto"/>
              <w:spacing w:line="178" w:lineRule="exact"/>
              <w:ind w:left="80"/>
            </w:pPr>
            <w:r>
              <w:rPr>
                <w:rStyle w:val="TeksttreciArial7ptOdstpy0pt"/>
              </w:rPr>
              <w:t>Ujawnienie spadkobierców po wieczystym użytkowniku</w:t>
            </w:r>
          </w:p>
        </w:tc>
        <w:tc>
          <w:tcPr>
            <w:tcW w:w="1666" w:type="dxa"/>
            <w:tcBorders>
              <w:top w:val="single" w:sz="4" w:space="0" w:color="auto"/>
              <w:left w:val="single" w:sz="4" w:space="0" w:color="auto"/>
              <w:bottom w:val="single" w:sz="4" w:space="0" w:color="auto"/>
            </w:tcBorders>
            <w:shd w:val="clear" w:color="auto" w:fill="FFFFFF"/>
          </w:tcPr>
          <w:p w:rsidR="00EF2989" w:rsidRDefault="00EF2989" w:rsidP="00C4556F">
            <w:pPr>
              <w:pStyle w:val="Teksttreci0"/>
              <w:framePr w:w="11702" w:h="16042" w:wrap="around" w:vAnchor="page" w:hAnchor="page" w:x="256" w:y="397"/>
              <w:shd w:val="clear" w:color="auto" w:fill="auto"/>
              <w:spacing w:line="178" w:lineRule="exact"/>
              <w:ind w:left="80"/>
            </w:pPr>
            <w:r>
              <w:rPr>
                <w:rStyle w:val="TeksttreciArial7ptOdstpy0pt"/>
              </w:rPr>
              <w:t>Art. 23 i art. 24 ust. 2a i 2b pkt 1c,e pgik oraz § 12 ust. 1 rozporządzenia w sprawie EGiB</w:t>
            </w:r>
          </w:p>
        </w:tc>
        <w:tc>
          <w:tcPr>
            <w:tcW w:w="3710" w:type="dxa"/>
            <w:tcBorders>
              <w:top w:val="single" w:sz="4" w:space="0" w:color="auto"/>
              <w:left w:val="single" w:sz="4" w:space="0" w:color="auto"/>
              <w:bottom w:val="single" w:sz="4" w:space="0" w:color="auto"/>
            </w:tcBorders>
            <w:shd w:val="clear" w:color="auto" w:fill="FFFFFF"/>
          </w:tcPr>
          <w:p w:rsidR="00EF2989" w:rsidRPr="00EF2989" w:rsidRDefault="00EF2989" w:rsidP="00C4556F">
            <w:pPr>
              <w:pStyle w:val="Teksttreci0"/>
              <w:framePr w:w="11702" w:h="16042" w:wrap="around" w:vAnchor="page" w:hAnchor="page" w:x="256" w:y="397"/>
              <w:shd w:val="clear" w:color="auto" w:fill="auto"/>
              <w:spacing w:line="178" w:lineRule="exact"/>
              <w:ind w:left="52" w:right="94"/>
              <w:jc w:val="both"/>
              <w:rPr>
                <w:rStyle w:val="TeksttreciArial7ptOdstpy0pt0"/>
              </w:rPr>
            </w:pPr>
            <w:r w:rsidRPr="00EF2989">
              <w:rPr>
                <w:rStyle w:val="TeksttreciArial7ptOdstpy0pt0"/>
              </w:rPr>
              <w:t>Podstawą jest odpis prawomocnego postanowienia sądu o nabyciu spadku, lub wypis aktu poświadczenia dziedziczenia, lub zawiadomienie z sądu o nowych wpisach w działach I i II księgi wieczystej, bądź</w:t>
            </w:r>
          </w:p>
          <w:p w:rsidR="00EF2989" w:rsidRPr="00EF2989" w:rsidRDefault="00EF2989" w:rsidP="00C4556F">
            <w:pPr>
              <w:pStyle w:val="Teksttreci0"/>
              <w:framePr w:w="11702" w:h="16042" w:wrap="around" w:vAnchor="page" w:hAnchor="page" w:x="256" w:y="397"/>
              <w:shd w:val="clear" w:color="auto" w:fill="auto"/>
              <w:spacing w:line="178" w:lineRule="exact"/>
              <w:ind w:left="52" w:right="94"/>
              <w:jc w:val="both"/>
              <w:rPr>
                <w:rStyle w:val="TeksttreciArial7ptOdstpy0pt0"/>
              </w:rPr>
            </w:pPr>
            <w:r w:rsidRPr="00EF2989">
              <w:rPr>
                <w:rStyle w:val="TeksttreciArial7ptOdstpy0pt0"/>
              </w:rPr>
              <w:t>odpis z księgi wieczystej z ujawnionym stanem prawnym wynikającym ze spadkobrania.</w:t>
            </w:r>
          </w:p>
          <w:p w:rsidR="00EF2989" w:rsidRDefault="00EF2989" w:rsidP="00C4556F">
            <w:pPr>
              <w:pStyle w:val="Teksttreci0"/>
              <w:framePr w:w="11702" w:h="16042" w:wrap="around" w:vAnchor="page" w:hAnchor="page" w:x="256" w:y="397"/>
              <w:shd w:val="clear" w:color="auto" w:fill="auto"/>
              <w:spacing w:line="178" w:lineRule="exact"/>
              <w:ind w:left="52" w:right="94"/>
              <w:jc w:val="both"/>
            </w:pPr>
            <w:r w:rsidRPr="00EF2989">
              <w:rPr>
                <w:rStyle w:val="TeksttreciArial7ptOdstpy0pt0"/>
              </w:rPr>
              <w:t>Zmiana wprowadzana czynnością materialno- techniczną z urzędu lub na wniosek.</w:t>
            </w:r>
          </w:p>
        </w:tc>
        <w:tc>
          <w:tcPr>
            <w:tcW w:w="3308" w:type="dxa"/>
            <w:tcBorders>
              <w:top w:val="single" w:sz="4" w:space="0" w:color="auto"/>
              <w:left w:val="single" w:sz="4" w:space="0" w:color="auto"/>
              <w:bottom w:val="single" w:sz="4" w:space="0" w:color="auto"/>
              <w:right w:val="single" w:sz="4" w:space="0" w:color="auto"/>
            </w:tcBorders>
            <w:shd w:val="clear" w:color="auto" w:fill="FFFFFF"/>
          </w:tcPr>
          <w:p w:rsidR="00EF2989" w:rsidRDefault="00EF2989" w:rsidP="00C4556F">
            <w:pPr>
              <w:pStyle w:val="Teksttreci0"/>
              <w:framePr w:w="11702" w:h="16042" w:wrap="around" w:vAnchor="page" w:hAnchor="page" w:x="256" w:y="397"/>
              <w:shd w:val="clear" w:color="auto" w:fill="auto"/>
              <w:spacing w:line="178" w:lineRule="exact"/>
              <w:ind w:left="52" w:right="94"/>
              <w:jc w:val="both"/>
            </w:pPr>
            <w:r w:rsidRPr="00EF2989">
              <w:rPr>
                <w:rStyle w:val="TeksttreciArial7ptOdstpy0pt0"/>
              </w:rPr>
              <w:t>W przypadku spadkobrania praw wieczystego użytkowania jako prawa nabytego z mocy ustawy, nie jest konieczne potwierdzenie przeniesienia wieczystego użytkowania wpisem w księdze wieczystej, o którym mowa powyżej.</w:t>
            </w:r>
          </w:p>
        </w:tc>
      </w:tr>
    </w:tbl>
    <w:p w:rsidR="00515B04" w:rsidRDefault="00515B04">
      <w:pPr>
        <w:rPr>
          <w:sz w:val="2"/>
          <w:szCs w:val="2"/>
        </w:rPr>
        <w:sectPr w:rsidR="00515B04">
          <w:pgSz w:w="11909" w:h="16834"/>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520"/>
        <w:gridCol w:w="2146"/>
        <w:gridCol w:w="1656"/>
        <w:gridCol w:w="3710"/>
        <w:gridCol w:w="3318"/>
      </w:tblGrid>
      <w:tr w:rsidR="00515B04" w:rsidTr="00C80080">
        <w:trPr>
          <w:trHeight w:hRule="exact" w:val="355"/>
        </w:trPr>
        <w:tc>
          <w:tcPr>
            <w:tcW w:w="520" w:type="dxa"/>
            <w:tcBorders>
              <w:top w:val="single" w:sz="4" w:space="0" w:color="auto"/>
              <w:left w:val="single" w:sz="4" w:space="0" w:color="auto"/>
            </w:tcBorders>
            <w:shd w:val="clear" w:color="auto" w:fill="FFFFFF"/>
          </w:tcPr>
          <w:p w:rsidR="00515B04" w:rsidRDefault="00515B04" w:rsidP="00C4556F">
            <w:pPr>
              <w:framePr w:w="11693" w:h="16219" w:wrap="around" w:vAnchor="page" w:hAnchor="page" w:x="261" w:y="308"/>
              <w:rPr>
                <w:sz w:val="10"/>
                <w:szCs w:val="10"/>
              </w:rPr>
            </w:pPr>
          </w:p>
        </w:tc>
        <w:tc>
          <w:tcPr>
            <w:tcW w:w="2146" w:type="dxa"/>
            <w:tcBorders>
              <w:top w:val="single" w:sz="4" w:space="0" w:color="auto"/>
            </w:tcBorders>
            <w:shd w:val="clear" w:color="auto" w:fill="FFFFFF"/>
          </w:tcPr>
          <w:p w:rsidR="00515B04" w:rsidRDefault="00515B04" w:rsidP="00C4556F">
            <w:pPr>
              <w:framePr w:w="11693" w:h="16219" w:wrap="around" w:vAnchor="page" w:hAnchor="page" w:x="261" w:y="308"/>
              <w:rPr>
                <w:sz w:val="10"/>
                <w:szCs w:val="10"/>
              </w:rPr>
            </w:pPr>
          </w:p>
        </w:tc>
        <w:tc>
          <w:tcPr>
            <w:tcW w:w="5366" w:type="dxa"/>
            <w:gridSpan w:val="2"/>
            <w:tcBorders>
              <w:top w:val="single" w:sz="4" w:space="0" w:color="auto"/>
            </w:tcBorders>
            <w:shd w:val="clear" w:color="auto" w:fill="FFFFFF"/>
            <w:vAlign w:val="center"/>
          </w:tcPr>
          <w:p w:rsidR="00515B04" w:rsidRDefault="00027F6C" w:rsidP="00C4556F">
            <w:pPr>
              <w:pStyle w:val="Teksttreci0"/>
              <w:framePr w:w="11693" w:h="16219" w:wrap="around" w:vAnchor="page" w:hAnchor="page" w:x="261" w:y="308"/>
              <w:shd w:val="clear" w:color="auto" w:fill="auto"/>
              <w:spacing w:line="200" w:lineRule="exact"/>
              <w:ind w:left="1260"/>
              <w:jc w:val="center"/>
            </w:pPr>
            <w:r>
              <w:rPr>
                <w:rStyle w:val="PogrubienieTeksttreciArialOdstpy3pt"/>
              </w:rPr>
              <w:t xml:space="preserve">DANE </w:t>
            </w:r>
            <w:r w:rsidR="00070625">
              <w:rPr>
                <w:rStyle w:val="PogrubienieTeksttreciArialOdstpy3pt"/>
              </w:rPr>
              <w:t>O</w:t>
            </w:r>
            <w:r>
              <w:rPr>
                <w:rStyle w:val="PogrubienieTeksttreciArialOdstpy3pt"/>
              </w:rPr>
              <w:t xml:space="preserve"> WŁADAJĄCYM</w:t>
            </w:r>
          </w:p>
        </w:tc>
        <w:tc>
          <w:tcPr>
            <w:tcW w:w="3318" w:type="dxa"/>
            <w:tcBorders>
              <w:top w:val="single" w:sz="4" w:space="0" w:color="auto"/>
              <w:right w:val="single" w:sz="4" w:space="0" w:color="auto"/>
            </w:tcBorders>
            <w:shd w:val="clear" w:color="auto" w:fill="FFFFFF"/>
          </w:tcPr>
          <w:p w:rsidR="00515B04" w:rsidRDefault="00515B04" w:rsidP="00C4556F">
            <w:pPr>
              <w:framePr w:w="11693" w:h="16219" w:wrap="around" w:vAnchor="page" w:hAnchor="page" w:x="261" w:y="308"/>
              <w:rPr>
                <w:sz w:val="10"/>
                <w:szCs w:val="10"/>
              </w:rPr>
            </w:pPr>
          </w:p>
        </w:tc>
      </w:tr>
      <w:tr w:rsidR="00515B04" w:rsidTr="00C80080">
        <w:trPr>
          <w:trHeight w:hRule="exact" w:val="2781"/>
        </w:trPr>
        <w:tc>
          <w:tcPr>
            <w:tcW w:w="520" w:type="dxa"/>
            <w:tcBorders>
              <w:top w:val="single" w:sz="4" w:space="0" w:color="auto"/>
              <w:left w:val="single" w:sz="4" w:space="0" w:color="auto"/>
            </w:tcBorders>
            <w:shd w:val="clear" w:color="auto" w:fill="FFFFFF"/>
          </w:tcPr>
          <w:p w:rsidR="00515B04" w:rsidRDefault="00027F6C" w:rsidP="00C4556F">
            <w:pPr>
              <w:pStyle w:val="Teksttreci0"/>
              <w:framePr w:w="11693" w:h="16219" w:wrap="around" w:vAnchor="page" w:hAnchor="page" w:x="261" w:y="308"/>
              <w:shd w:val="clear" w:color="auto" w:fill="auto"/>
              <w:spacing w:line="140" w:lineRule="exact"/>
              <w:jc w:val="center"/>
            </w:pPr>
            <w:r>
              <w:rPr>
                <w:rStyle w:val="TeksttreciArial7ptOdstpy0pt"/>
              </w:rPr>
              <w:t>32</w:t>
            </w:r>
          </w:p>
        </w:tc>
        <w:tc>
          <w:tcPr>
            <w:tcW w:w="2146" w:type="dxa"/>
            <w:tcBorders>
              <w:top w:val="single" w:sz="4" w:space="0" w:color="auto"/>
              <w:left w:val="single" w:sz="4" w:space="0" w:color="auto"/>
            </w:tcBorders>
            <w:shd w:val="clear" w:color="auto" w:fill="FFFFFF"/>
          </w:tcPr>
          <w:p w:rsidR="00515B04" w:rsidRDefault="00027F6C" w:rsidP="00C4556F">
            <w:pPr>
              <w:pStyle w:val="Teksttreci0"/>
              <w:framePr w:w="11693" w:h="16219" w:wrap="around" w:vAnchor="page" w:hAnchor="page" w:x="261" w:y="308"/>
              <w:shd w:val="clear" w:color="auto" w:fill="auto"/>
              <w:spacing w:line="178" w:lineRule="exact"/>
              <w:ind w:left="80"/>
            </w:pPr>
            <w:r>
              <w:rPr>
                <w:rStyle w:val="TeksttreciArial7ptOdstpy0pt"/>
              </w:rPr>
              <w:t>Ujawnienie władającego gruntem państwowym lub samorządowym</w:t>
            </w:r>
          </w:p>
        </w:tc>
        <w:tc>
          <w:tcPr>
            <w:tcW w:w="1656" w:type="dxa"/>
            <w:tcBorders>
              <w:top w:val="single" w:sz="4" w:space="0" w:color="auto"/>
              <w:left w:val="single" w:sz="4" w:space="0" w:color="auto"/>
            </w:tcBorders>
            <w:shd w:val="clear" w:color="auto" w:fill="FFFFFF"/>
          </w:tcPr>
          <w:p w:rsidR="00515B04" w:rsidRDefault="00027F6C" w:rsidP="00C4556F">
            <w:pPr>
              <w:pStyle w:val="Teksttreci0"/>
              <w:framePr w:w="11693" w:h="16219" w:wrap="around" w:vAnchor="page" w:hAnchor="page" w:x="261" w:y="308"/>
              <w:shd w:val="clear" w:color="auto" w:fill="auto"/>
              <w:spacing w:line="178" w:lineRule="exact"/>
              <w:ind w:left="80"/>
            </w:pPr>
            <w:r>
              <w:rPr>
                <w:rStyle w:val="TeksttreciArial7ptOdstpy0pt"/>
              </w:rPr>
              <w:t>Art. 20 ust. 2 pkt 1 a, art. 23 oraz § 12 ust.</w:t>
            </w:r>
          </w:p>
          <w:p w:rsidR="00515B04" w:rsidRDefault="00027F6C" w:rsidP="00C4556F">
            <w:pPr>
              <w:pStyle w:val="Teksttreci0"/>
              <w:framePr w:w="11693" w:h="16219" w:wrap="around" w:vAnchor="page" w:hAnchor="page" w:x="261" w:y="308"/>
              <w:shd w:val="clear" w:color="auto" w:fill="auto"/>
              <w:spacing w:line="178" w:lineRule="exact"/>
              <w:ind w:left="80"/>
            </w:pPr>
            <w:r>
              <w:rPr>
                <w:rStyle w:val="TeksttreciArial7ptOdstpy0pt"/>
              </w:rPr>
              <w:t>1 w związku z § 11 ust. 1 rozporządzenia w sprawie EGiB</w:t>
            </w:r>
          </w:p>
        </w:tc>
        <w:tc>
          <w:tcPr>
            <w:tcW w:w="3710" w:type="dxa"/>
            <w:tcBorders>
              <w:top w:val="single" w:sz="4" w:space="0" w:color="auto"/>
              <w:left w:val="single" w:sz="4" w:space="0" w:color="auto"/>
            </w:tcBorders>
            <w:shd w:val="clear" w:color="auto" w:fill="FFFFFF"/>
          </w:tcPr>
          <w:p w:rsidR="00515B04" w:rsidRPr="00EF2989" w:rsidRDefault="00027F6C" w:rsidP="00C4556F">
            <w:pPr>
              <w:pStyle w:val="Teksttreci0"/>
              <w:framePr w:w="11693" w:h="16219" w:wrap="around" w:vAnchor="page" w:hAnchor="page" w:x="261" w:y="308"/>
              <w:shd w:val="clear" w:color="auto" w:fill="auto"/>
              <w:spacing w:line="178" w:lineRule="exact"/>
              <w:ind w:left="52" w:right="94"/>
              <w:jc w:val="both"/>
              <w:rPr>
                <w:rStyle w:val="TeksttreciArial7ptOdstpy0pt0"/>
              </w:rPr>
            </w:pPr>
            <w:r w:rsidRPr="00EF2989">
              <w:rPr>
                <w:rStyle w:val="TeksttreciArial7ptOdstpy0pt0"/>
              </w:rPr>
              <w:t>Podstawą są źródła lub dokumenty prawne, określone w § 12 ust. 1 rozporządzenia w spr. EGiB. Z dokumentów ma wynikać tytuł do władania pochodzący od właściciela gruntu - taki jak: zarząd trwały, zarząd, użytkowanie, wykonywanie prawa własności, gospodarowanie zasobem. Zmiana wprowadzana czynnością materialno- techniczną z urzędu lub na wniosek.</w:t>
            </w:r>
          </w:p>
        </w:tc>
        <w:tc>
          <w:tcPr>
            <w:tcW w:w="3318" w:type="dxa"/>
            <w:tcBorders>
              <w:top w:val="single" w:sz="4" w:space="0" w:color="auto"/>
              <w:left w:val="single" w:sz="4" w:space="0" w:color="auto"/>
              <w:right w:val="single" w:sz="4" w:space="0" w:color="auto"/>
            </w:tcBorders>
            <w:shd w:val="clear" w:color="auto" w:fill="FFFFFF"/>
          </w:tcPr>
          <w:p w:rsidR="00515B04" w:rsidRPr="00EF2989" w:rsidRDefault="00027F6C" w:rsidP="00C4556F">
            <w:pPr>
              <w:pStyle w:val="Teksttreci0"/>
              <w:framePr w:w="11693" w:h="16219" w:wrap="around" w:vAnchor="page" w:hAnchor="page" w:x="261" w:y="308"/>
              <w:shd w:val="clear" w:color="auto" w:fill="auto"/>
              <w:spacing w:line="178" w:lineRule="exact"/>
              <w:ind w:left="52" w:right="94"/>
              <w:jc w:val="both"/>
              <w:rPr>
                <w:rStyle w:val="TeksttreciArial7ptOdstpy0pt0"/>
              </w:rPr>
            </w:pPr>
            <w:r w:rsidRPr="00EF2989">
              <w:rPr>
                <w:rStyle w:val="TeksttreciArial7ptOdstpy0pt0"/>
              </w:rPr>
              <w:t>Wykazywanie władającego dla gruntów państwowych i samorządowych nie następuje na podstawie stanu faktycznego, lecz na podstawie źródeł określonych w § 12 ust. 1: zawiadomienia z sądu o nowych wpisach w działach I i II księgi wieczystej lub odpisy z księgi wieczystej, prawomocne orzeczenia sądowe, umowy zawarte w formie aktów notarialnych, dotyczących ustanowienia lub przeniesienia praw rzeczowych do nieruchomości (z wyłączeniem umów dotyczących użytkowania wieczystego gruntów i własności lokali), ostateczne decyzje administracyjnych, dyspozycje zawarte w aktach normatywnych.</w:t>
            </w:r>
          </w:p>
        </w:tc>
      </w:tr>
      <w:tr w:rsidR="00515B04" w:rsidTr="00C80080">
        <w:trPr>
          <w:trHeight w:hRule="exact" w:val="2396"/>
        </w:trPr>
        <w:tc>
          <w:tcPr>
            <w:tcW w:w="520" w:type="dxa"/>
            <w:tcBorders>
              <w:top w:val="single" w:sz="4" w:space="0" w:color="auto"/>
              <w:left w:val="single" w:sz="4" w:space="0" w:color="auto"/>
            </w:tcBorders>
            <w:shd w:val="clear" w:color="auto" w:fill="FFFFFF"/>
          </w:tcPr>
          <w:p w:rsidR="00515B04" w:rsidRDefault="00027F6C" w:rsidP="00C4556F">
            <w:pPr>
              <w:pStyle w:val="Teksttreci0"/>
              <w:framePr w:w="11693" w:h="16219" w:wrap="around" w:vAnchor="page" w:hAnchor="page" w:x="261" w:y="308"/>
              <w:shd w:val="clear" w:color="auto" w:fill="auto"/>
              <w:spacing w:line="140" w:lineRule="exact"/>
              <w:jc w:val="center"/>
            </w:pPr>
            <w:r>
              <w:rPr>
                <w:rStyle w:val="TeksttreciArial7ptOdstpy0pt"/>
              </w:rPr>
              <w:t>33</w:t>
            </w:r>
          </w:p>
        </w:tc>
        <w:tc>
          <w:tcPr>
            <w:tcW w:w="2146" w:type="dxa"/>
            <w:tcBorders>
              <w:top w:val="single" w:sz="4" w:space="0" w:color="auto"/>
              <w:left w:val="single" w:sz="4" w:space="0" w:color="auto"/>
            </w:tcBorders>
            <w:shd w:val="clear" w:color="auto" w:fill="FFFFFF"/>
          </w:tcPr>
          <w:p w:rsidR="00515B04" w:rsidRDefault="00027F6C" w:rsidP="00C4556F">
            <w:pPr>
              <w:pStyle w:val="Teksttreci0"/>
              <w:framePr w:w="11693" w:h="16219" w:wrap="around" w:vAnchor="page" w:hAnchor="page" w:x="261" w:y="308"/>
              <w:shd w:val="clear" w:color="auto" w:fill="auto"/>
              <w:spacing w:line="178" w:lineRule="exact"/>
              <w:ind w:left="80"/>
            </w:pPr>
            <w:r>
              <w:rPr>
                <w:rStyle w:val="TeksttreciArial7ptOdstpy0pt"/>
              </w:rPr>
              <w:t>Ujawnienie władającego gruntem, dla którego jest wykazany właściciel z wyłączeniem gruntów państwowych i samorządowych</w:t>
            </w:r>
          </w:p>
        </w:tc>
        <w:tc>
          <w:tcPr>
            <w:tcW w:w="1656" w:type="dxa"/>
            <w:tcBorders>
              <w:top w:val="single" w:sz="4" w:space="0" w:color="auto"/>
              <w:left w:val="single" w:sz="4" w:space="0" w:color="auto"/>
            </w:tcBorders>
            <w:shd w:val="clear" w:color="auto" w:fill="FFFFFF"/>
          </w:tcPr>
          <w:p w:rsidR="00515B04" w:rsidRDefault="00027F6C" w:rsidP="00C4556F">
            <w:pPr>
              <w:pStyle w:val="Teksttreci0"/>
              <w:framePr w:w="11693" w:h="16219" w:wrap="around" w:vAnchor="page" w:hAnchor="page" w:x="261" w:y="308"/>
              <w:shd w:val="clear" w:color="auto" w:fill="auto"/>
              <w:spacing w:line="178" w:lineRule="exact"/>
              <w:ind w:left="80"/>
            </w:pPr>
            <w:r>
              <w:rPr>
                <w:rStyle w:val="TeksttreciArial7ptOdstpy0pt"/>
              </w:rPr>
              <w:t>Brak przepisów umożliwiających dokonywanie nowych wpisów władających.</w:t>
            </w:r>
          </w:p>
        </w:tc>
        <w:tc>
          <w:tcPr>
            <w:tcW w:w="3710" w:type="dxa"/>
            <w:tcBorders>
              <w:top w:val="single" w:sz="4" w:space="0" w:color="auto"/>
              <w:left w:val="single" w:sz="4" w:space="0" w:color="auto"/>
            </w:tcBorders>
            <w:shd w:val="clear" w:color="auto" w:fill="FFFFFF"/>
          </w:tcPr>
          <w:p w:rsidR="00515B04" w:rsidRPr="00EF2989" w:rsidRDefault="00027F6C" w:rsidP="00C4556F">
            <w:pPr>
              <w:pStyle w:val="Teksttreci0"/>
              <w:framePr w:w="11693" w:h="16219" w:wrap="around" w:vAnchor="page" w:hAnchor="page" w:x="261" w:y="308"/>
              <w:shd w:val="clear" w:color="auto" w:fill="auto"/>
              <w:spacing w:line="178" w:lineRule="exact"/>
              <w:ind w:left="52" w:right="94"/>
              <w:jc w:val="both"/>
              <w:rPr>
                <w:rStyle w:val="TeksttreciArial7ptOdstpy0pt0"/>
              </w:rPr>
            </w:pPr>
            <w:r w:rsidRPr="00EF2989">
              <w:rPr>
                <w:rStyle w:val="TeksttreciArial7ptOdstpy0pt0"/>
              </w:rPr>
              <w:t>Brak podstawy.</w:t>
            </w:r>
          </w:p>
          <w:p w:rsidR="00515B04" w:rsidRPr="00EF2989" w:rsidRDefault="00027F6C" w:rsidP="00C4556F">
            <w:pPr>
              <w:pStyle w:val="Teksttreci0"/>
              <w:framePr w:w="11693" w:h="16219" w:wrap="around" w:vAnchor="page" w:hAnchor="page" w:x="261" w:y="308"/>
              <w:shd w:val="clear" w:color="auto" w:fill="auto"/>
              <w:spacing w:line="178" w:lineRule="exact"/>
              <w:ind w:left="52" w:right="94"/>
              <w:jc w:val="both"/>
              <w:rPr>
                <w:rStyle w:val="TeksttreciArial7ptOdstpy0pt0"/>
              </w:rPr>
            </w:pPr>
            <w:r w:rsidRPr="00EF2989">
              <w:rPr>
                <w:rStyle w:val="TeksttreciArial7ptOdstpy0pt0"/>
              </w:rPr>
              <w:t>Na podstawie zawiadomień z sądu o nowych wpisach w działach I i II księgi wieczystej oraz dokumentów prawnych: odpisów z ksiąg wieczystych, prawomocnych orzeczeń sądowych, aktów notarialnych, ostatecznych decyzji administracyjnych oraz na podstawie stosownych aktów normatywnych - możliwe jest tylko wykreślenie władającego. Zmiana wprowadzana czynnością materialno-techniczną z urzędu lub na wniosek.</w:t>
            </w:r>
          </w:p>
        </w:tc>
        <w:tc>
          <w:tcPr>
            <w:tcW w:w="3318" w:type="dxa"/>
            <w:tcBorders>
              <w:top w:val="single" w:sz="4" w:space="0" w:color="auto"/>
              <w:left w:val="single" w:sz="4" w:space="0" w:color="auto"/>
              <w:right w:val="single" w:sz="4" w:space="0" w:color="auto"/>
            </w:tcBorders>
            <w:shd w:val="clear" w:color="auto" w:fill="FFFFFF"/>
          </w:tcPr>
          <w:p w:rsidR="00515B04" w:rsidRPr="00EF2989" w:rsidRDefault="00027F6C" w:rsidP="00C4556F">
            <w:pPr>
              <w:pStyle w:val="Teksttreci0"/>
              <w:framePr w:w="11693" w:h="16219" w:wrap="around" w:vAnchor="page" w:hAnchor="page" w:x="261" w:y="308"/>
              <w:shd w:val="clear" w:color="auto" w:fill="auto"/>
              <w:spacing w:line="178" w:lineRule="exact"/>
              <w:ind w:left="52" w:right="94"/>
              <w:jc w:val="both"/>
              <w:rPr>
                <w:rStyle w:val="TeksttreciArial7ptOdstpy0pt0"/>
              </w:rPr>
            </w:pPr>
            <w:r w:rsidRPr="00EF2989">
              <w:rPr>
                <w:rStyle w:val="TeksttreciArial7ptOdstpy0pt0"/>
              </w:rPr>
              <w:t>W związku z uchyleniem art.51 pgik: „wpis władającego wykazanego w EGiB w założonej na podstawie dekretu z dnia 2 lutego 1955 r. o ewidencji gruntów i budynków (Dz. U. Nr 6, poz. 32), utrzymuje się wraz z wpisem właściciela, do czasu uregulowania tytułu własności" - wpisy władających wykazanych obok wpisów właściciela będą sukcesywnie wykreślane w trybie bieżącej aktualizacji.</w:t>
            </w:r>
          </w:p>
        </w:tc>
      </w:tr>
      <w:tr w:rsidR="00515B04" w:rsidTr="00C80080">
        <w:trPr>
          <w:trHeight w:hRule="exact" w:val="2132"/>
        </w:trPr>
        <w:tc>
          <w:tcPr>
            <w:tcW w:w="520" w:type="dxa"/>
            <w:tcBorders>
              <w:top w:val="single" w:sz="4" w:space="0" w:color="auto"/>
              <w:left w:val="single" w:sz="4" w:space="0" w:color="auto"/>
            </w:tcBorders>
            <w:shd w:val="clear" w:color="auto" w:fill="FFFFFF"/>
          </w:tcPr>
          <w:p w:rsidR="00515B04" w:rsidRDefault="00027F6C" w:rsidP="00C4556F">
            <w:pPr>
              <w:pStyle w:val="Teksttreci0"/>
              <w:framePr w:w="11693" w:h="16219" w:wrap="around" w:vAnchor="page" w:hAnchor="page" w:x="261" w:y="308"/>
              <w:shd w:val="clear" w:color="auto" w:fill="auto"/>
              <w:spacing w:line="140" w:lineRule="exact"/>
              <w:jc w:val="center"/>
            </w:pPr>
            <w:r>
              <w:rPr>
                <w:rStyle w:val="TeksttreciArial7ptOdstpy0pt"/>
              </w:rPr>
              <w:t>34</w:t>
            </w:r>
          </w:p>
        </w:tc>
        <w:tc>
          <w:tcPr>
            <w:tcW w:w="2146" w:type="dxa"/>
            <w:tcBorders>
              <w:top w:val="single" w:sz="4" w:space="0" w:color="auto"/>
              <w:left w:val="single" w:sz="4" w:space="0" w:color="auto"/>
            </w:tcBorders>
            <w:shd w:val="clear" w:color="auto" w:fill="FFFFFF"/>
          </w:tcPr>
          <w:p w:rsidR="00515B04" w:rsidRDefault="00027F6C" w:rsidP="00C4556F">
            <w:pPr>
              <w:pStyle w:val="Teksttreci0"/>
              <w:framePr w:w="11693" w:h="16219" w:wrap="around" w:vAnchor="page" w:hAnchor="page" w:x="261" w:y="308"/>
              <w:shd w:val="clear" w:color="auto" w:fill="auto"/>
              <w:spacing w:line="178" w:lineRule="exact"/>
              <w:ind w:left="80"/>
            </w:pPr>
            <w:r>
              <w:rPr>
                <w:rStyle w:val="TeksttreciArial7ptOdstpy0pt"/>
              </w:rPr>
              <w:t>Ujawnienie władającego gruntem w rozumieniu posiadacza samoistnego dla gruntu o nieuregulowanym stanie prawnym.</w:t>
            </w:r>
          </w:p>
        </w:tc>
        <w:tc>
          <w:tcPr>
            <w:tcW w:w="1656" w:type="dxa"/>
            <w:tcBorders>
              <w:top w:val="single" w:sz="4" w:space="0" w:color="auto"/>
              <w:left w:val="single" w:sz="4" w:space="0" w:color="auto"/>
            </w:tcBorders>
            <w:shd w:val="clear" w:color="auto" w:fill="FFFFFF"/>
          </w:tcPr>
          <w:p w:rsidR="00515B04" w:rsidRDefault="00027F6C" w:rsidP="00C4556F">
            <w:pPr>
              <w:pStyle w:val="Teksttreci0"/>
              <w:framePr w:w="11693" w:h="16219" w:wrap="around" w:vAnchor="page" w:hAnchor="page" w:x="261" w:y="308"/>
              <w:shd w:val="clear" w:color="auto" w:fill="auto"/>
              <w:spacing w:line="178" w:lineRule="exact"/>
              <w:ind w:left="80"/>
            </w:pPr>
            <w:r>
              <w:rPr>
                <w:rStyle w:val="TeksttreciArial7ptOdstpy0pt"/>
              </w:rPr>
              <w:t xml:space="preserve">Art. 20 ust. 2 pkt 1 b </w:t>
            </w:r>
            <w:r>
              <w:rPr>
                <w:rStyle w:val="TeksttreciCordiaUPC55pt"/>
              </w:rPr>
              <w:t xml:space="preserve">i </w:t>
            </w:r>
            <w:r>
              <w:rPr>
                <w:rStyle w:val="TeksttreciArial7ptOdstpy0pt"/>
              </w:rPr>
              <w:t>24 ust. 2 pgik oraz § 12 ust. 2 w związku z § 10 ust. 2 rozporządzenia w sprawie EGiB</w:t>
            </w:r>
          </w:p>
        </w:tc>
        <w:tc>
          <w:tcPr>
            <w:tcW w:w="3710" w:type="dxa"/>
            <w:tcBorders>
              <w:top w:val="single" w:sz="4" w:space="0" w:color="auto"/>
              <w:left w:val="single" w:sz="4" w:space="0" w:color="auto"/>
            </w:tcBorders>
            <w:shd w:val="clear" w:color="auto" w:fill="FFFFFF"/>
          </w:tcPr>
          <w:p w:rsidR="00515B04" w:rsidRPr="00EF2989" w:rsidRDefault="00027F6C" w:rsidP="00C4556F">
            <w:pPr>
              <w:pStyle w:val="Teksttreci0"/>
              <w:framePr w:w="11693" w:h="16219" w:wrap="around" w:vAnchor="page" w:hAnchor="page" w:x="261" w:y="308"/>
              <w:shd w:val="clear" w:color="auto" w:fill="auto"/>
              <w:spacing w:line="178" w:lineRule="exact"/>
              <w:ind w:left="52" w:right="94"/>
              <w:jc w:val="both"/>
              <w:rPr>
                <w:rStyle w:val="TeksttreciArial7ptOdstpy0pt0"/>
              </w:rPr>
            </w:pPr>
            <w:r w:rsidRPr="00EF2989">
              <w:rPr>
                <w:rStyle w:val="TeksttreciArial7ptOdstpy0pt0"/>
              </w:rPr>
              <w:t>Podstawą wykazania w EGiB danych władającego określoną działką ewidencyjną, w rozumieniu posiadania samoistnego, jest decyzja starosty wydana w trybie § 12 ust. 2 rozporządzenia w sprawie EGiB, po przeprowadzeniu postępowania wyjaśniającego, o ile przeniesienie posiadania nie nastąpiło w drodze dokumentów określonych w § 12 ust. 1 rozporządzenia.</w:t>
            </w:r>
          </w:p>
        </w:tc>
        <w:tc>
          <w:tcPr>
            <w:tcW w:w="3318" w:type="dxa"/>
            <w:tcBorders>
              <w:top w:val="single" w:sz="4" w:space="0" w:color="auto"/>
              <w:left w:val="single" w:sz="4" w:space="0" w:color="auto"/>
              <w:right w:val="single" w:sz="4" w:space="0" w:color="auto"/>
            </w:tcBorders>
            <w:shd w:val="clear" w:color="auto" w:fill="FFFFFF"/>
          </w:tcPr>
          <w:p w:rsidR="00515B04" w:rsidRPr="00EF2989" w:rsidRDefault="00027F6C" w:rsidP="00C4556F">
            <w:pPr>
              <w:pStyle w:val="Teksttreci0"/>
              <w:framePr w:w="11693" w:h="16219" w:wrap="around" w:vAnchor="page" w:hAnchor="page" w:x="261" w:y="308"/>
              <w:shd w:val="clear" w:color="auto" w:fill="auto"/>
              <w:spacing w:line="178" w:lineRule="exact"/>
              <w:ind w:left="52" w:right="94"/>
              <w:jc w:val="both"/>
              <w:rPr>
                <w:rStyle w:val="TeksttreciArial7ptOdstpy0pt0"/>
              </w:rPr>
            </w:pPr>
            <w:r w:rsidRPr="00EF2989">
              <w:rPr>
                <w:rStyle w:val="TeksttreciArial7ptOdstpy0pt0"/>
              </w:rPr>
              <w:t>Dowodami w postępowaniu o wykazanie władającego są dokumenty potwierdzające stan faktyczny, w tym zeznania świadków i wyniki oględzin. Ciężar udowodnienia władania spoczywa na podmiocie inicjującym postępowanie w sprawie wykazania władania. Postanowienie spadkowe oraz dowód opłacania podatku lokalnego bez udokumentowania stanu faktycznego nie dowodzi władania nieruchomością.</w:t>
            </w:r>
          </w:p>
        </w:tc>
      </w:tr>
      <w:tr w:rsidR="00515B04" w:rsidTr="00C80080">
        <w:trPr>
          <w:trHeight w:hRule="exact" w:val="2559"/>
        </w:trPr>
        <w:tc>
          <w:tcPr>
            <w:tcW w:w="520" w:type="dxa"/>
            <w:tcBorders>
              <w:top w:val="single" w:sz="4" w:space="0" w:color="auto"/>
              <w:left w:val="single" w:sz="4" w:space="0" w:color="auto"/>
            </w:tcBorders>
            <w:shd w:val="clear" w:color="auto" w:fill="FFFFFF"/>
          </w:tcPr>
          <w:p w:rsidR="00515B04" w:rsidRDefault="00027F6C" w:rsidP="00C4556F">
            <w:pPr>
              <w:pStyle w:val="Teksttreci0"/>
              <w:framePr w:w="11693" w:h="16219" w:wrap="around" w:vAnchor="page" w:hAnchor="page" w:x="261" w:y="308"/>
              <w:shd w:val="clear" w:color="auto" w:fill="auto"/>
              <w:spacing w:line="140" w:lineRule="exact"/>
              <w:jc w:val="center"/>
            </w:pPr>
            <w:r>
              <w:rPr>
                <w:rStyle w:val="TeksttreciArial7ptOdstpy0pt"/>
              </w:rPr>
              <w:t>35</w:t>
            </w:r>
          </w:p>
        </w:tc>
        <w:tc>
          <w:tcPr>
            <w:tcW w:w="2146" w:type="dxa"/>
            <w:tcBorders>
              <w:top w:val="single" w:sz="4" w:space="0" w:color="auto"/>
              <w:left w:val="single" w:sz="4" w:space="0" w:color="auto"/>
            </w:tcBorders>
            <w:shd w:val="clear" w:color="auto" w:fill="FFFFFF"/>
          </w:tcPr>
          <w:p w:rsidR="00515B04" w:rsidRDefault="00027F6C" w:rsidP="00C4556F">
            <w:pPr>
              <w:pStyle w:val="Teksttreci0"/>
              <w:framePr w:w="11693" w:h="16219" w:wrap="around" w:vAnchor="page" w:hAnchor="page" w:x="261" w:y="308"/>
              <w:shd w:val="clear" w:color="auto" w:fill="auto"/>
              <w:spacing w:line="178" w:lineRule="exact"/>
              <w:ind w:left="80"/>
            </w:pPr>
            <w:r>
              <w:rPr>
                <w:rStyle w:val="TeksttreciArial7ptOdstpy0pt"/>
              </w:rPr>
              <w:t>Ujawnienie spadkobierców po osobie władającego w rozumieniu posiadacza samoistnego</w:t>
            </w:r>
          </w:p>
        </w:tc>
        <w:tc>
          <w:tcPr>
            <w:tcW w:w="1656" w:type="dxa"/>
            <w:tcBorders>
              <w:top w:val="single" w:sz="4" w:space="0" w:color="auto"/>
              <w:left w:val="single" w:sz="4" w:space="0" w:color="auto"/>
            </w:tcBorders>
            <w:shd w:val="clear" w:color="auto" w:fill="FFFFFF"/>
          </w:tcPr>
          <w:p w:rsidR="00515B04" w:rsidRDefault="00027F6C" w:rsidP="00C4556F">
            <w:pPr>
              <w:pStyle w:val="Teksttreci0"/>
              <w:framePr w:w="11693" w:h="16219" w:wrap="around" w:vAnchor="page" w:hAnchor="page" w:x="261" w:y="308"/>
              <w:shd w:val="clear" w:color="auto" w:fill="auto"/>
              <w:spacing w:line="178" w:lineRule="exact"/>
              <w:ind w:left="80"/>
            </w:pPr>
            <w:r>
              <w:rPr>
                <w:rStyle w:val="TeksttreciArial7ptOdstpy0pt"/>
              </w:rPr>
              <w:t>Brak przepisów umożliwiających ujawnianie danych spadkobierców po władającym.</w:t>
            </w:r>
          </w:p>
        </w:tc>
        <w:tc>
          <w:tcPr>
            <w:tcW w:w="3710" w:type="dxa"/>
            <w:tcBorders>
              <w:top w:val="single" w:sz="4" w:space="0" w:color="auto"/>
              <w:left w:val="single" w:sz="4" w:space="0" w:color="auto"/>
            </w:tcBorders>
            <w:shd w:val="clear" w:color="auto" w:fill="FFFFFF"/>
          </w:tcPr>
          <w:p w:rsidR="00515B04" w:rsidRPr="00EF2989" w:rsidRDefault="00027F6C" w:rsidP="00C4556F">
            <w:pPr>
              <w:pStyle w:val="Teksttreci0"/>
              <w:framePr w:w="11693" w:h="16219" w:wrap="around" w:vAnchor="page" w:hAnchor="page" w:x="261" w:y="308"/>
              <w:shd w:val="clear" w:color="auto" w:fill="auto"/>
              <w:spacing w:line="178" w:lineRule="exact"/>
              <w:ind w:left="52" w:right="94"/>
              <w:jc w:val="both"/>
              <w:rPr>
                <w:rStyle w:val="TeksttreciArial7ptOdstpy0pt0"/>
              </w:rPr>
            </w:pPr>
            <w:r w:rsidRPr="00EF2989">
              <w:rPr>
                <w:rStyle w:val="TeksttreciArial7ptOdstpy0pt0"/>
              </w:rPr>
              <w:t xml:space="preserve">Brak podstawy, odpis prawomocnego postanowienia sądu może być jedynie podstawą do </w:t>
            </w:r>
            <w:r w:rsidRPr="002405A3">
              <w:rPr>
                <w:rStyle w:val="TeksttreciArial7ptOdstpy0pt0"/>
                <w:u w:val="single"/>
              </w:rPr>
              <w:t>wykreślenia</w:t>
            </w:r>
            <w:r w:rsidRPr="00EF2989">
              <w:rPr>
                <w:rStyle w:val="TeksttreciArial7ptOdstpy0pt0"/>
              </w:rPr>
              <w:t xml:space="preserve"> danych o zmarłym włada</w:t>
            </w:r>
            <w:r w:rsidR="002405A3">
              <w:rPr>
                <w:rStyle w:val="TeksttreciArial7ptOdstpy0pt0"/>
              </w:rPr>
              <w:t>jącym,</w:t>
            </w:r>
            <w:r w:rsidRPr="00EF2989">
              <w:rPr>
                <w:rStyle w:val="TeksttreciArial7ptOdstpy0pt0"/>
              </w:rPr>
              <w:t xml:space="preserve"> innym dokumentem umożliwiającym wykreślenie zmarłego władającego jest odpis aktu zgonu.</w:t>
            </w:r>
          </w:p>
          <w:p w:rsidR="00515B04" w:rsidRPr="00EF2989" w:rsidRDefault="00027F6C" w:rsidP="00C4556F">
            <w:pPr>
              <w:pStyle w:val="Teksttreci0"/>
              <w:framePr w:w="11693" w:h="16219" w:wrap="around" w:vAnchor="page" w:hAnchor="page" w:x="261" w:y="308"/>
              <w:shd w:val="clear" w:color="auto" w:fill="auto"/>
              <w:spacing w:line="178" w:lineRule="exact"/>
              <w:ind w:left="52" w:right="94"/>
              <w:jc w:val="both"/>
              <w:rPr>
                <w:rStyle w:val="TeksttreciArial7ptOdstpy0pt0"/>
              </w:rPr>
            </w:pPr>
            <w:r w:rsidRPr="00EF2989">
              <w:rPr>
                <w:rStyle w:val="TeksttreciArial7ptOdstpy0pt0"/>
              </w:rPr>
              <w:t>Nowy władający może zostać wpisany na podstawie decyzji, o której mowa § 12 ust. 2 rozporządzenia w sprawie EGiB</w:t>
            </w:r>
          </w:p>
        </w:tc>
        <w:tc>
          <w:tcPr>
            <w:tcW w:w="3318" w:type="dxa"/>
            <w:tcBorders>
              <w:top w:val="single" w:sz="4" w:space="0" w:color="auto"/>
              <w:left w:val="single" w:sz="4" w:space="0" w:color="auto"/>
              <w:right w:val="single" w:sz="4" w:space="0" w:color="auto"/>
            </w:tcBorders>
            <w:shd w:val="clear" w:color="auto" w:fill="FFFFFF"/>
          </w:tcPr>
          <w:p w:rsidR="00515B04" w:rsidRPr="00EF2989" w:rsidRDefault="00027F6C" w:rsidP="00C4556F">
            <w:pPr>
              <w:pStyle w:val="Teksttreci0"/>
              <w:framePr w:w="11693" w:h="16219" w:wrap="around" w:vAnchor="page" w:hAnchor="page" w:x="261" w:y="308"/>
              <w:shd w:val="clear" w:color="auto" w:fill="auto"/>
              <w:spacing w:line="178" w:lineRule="exact"/>
              <w:ind w:left="52" w:right="94"/>
              <w:jc w:val="both"/>
              <w:rPr>
                <w:rStyle w:val="TeksttreciArial7ptOdstpy0pt0"/>
              </w:rPr>
            </w:pPr>
            <w:r w:rsidRPr="00EF2989">
              <w:rPr>
                <w:rStyle w:val="TeksttreciArial7ptOdstpy0pt0"/>
              </w:rPr>
              <w:t>Spadkobraniem mogą być objęte tylko prawa spadkodawcy, władanie jest stanem faktycznym (co oznacza faktyczne użytkowanie prowadzone przez podmiot nielegitymujący się żadnym dokumentem prawnym). Spadkobierca zainteresowany wpisem do EGiB jako władający na gruntach o nieuregulowanym stanie prawnym może złożyć wniosek o wykazanie go jako władającego na zasadach posiadania samoistnego dostarczając stosowne dowody na to posiadanie (patrz procedura w p-kcie 34).</w:t>
            </w:r>
          </w:p>
        </w:tc>
      </w:tr>
      <w:tr w:rsidR="00515B04" w:rsidTr="00C80080">
        <w:trPr>
          <w:trHeight w:hRule="exact" w:val="2239"/>
        </w:trPr>
        <w:tc>
          <w:tcPr>
            <w:tcW w:w="520" w:type="dxa"/>
            <w:tcBorders>
              <w:top w:val="single" w:sz="4" w:space="0" w:color="auto"/>
              <w:left w:val="single" w:sz="4" w:space="0" w:color="auto"/>
            </w:tcBorders>
            <w:shd w:val="clear" w:color="auto" w:fill="FFFFFF"/>
          </w:tcPr>
          <w:p w:rsidR="00515B04" w:rsidRDefault="00027F6C" w:rsidP="00C4556F">
            <w:pPr>
              <w:pStyle w:val="Teksttreci0"/>
              <w:framePr w:w="11693" w:h="16219" w:wrap="around" w:vAnchor="page" w:hAnchor="page" w:x="261" w:y="308"/>
              <w:shd w:val="clear" w:color="auto" w:fill="auto"/>
              <w:spacing w:line="140" w:lineRule="exact"/>
              <w:jc w:val="center"/>
            </w:pPr>
            <w:r>
              <w:rPr>
                <w:rStyle w:val="TeksttreciArial7ptOdstpy0pt"/>
              </w:rPr>
              <w:t>36</w:t>
            </w:r>
          </w:p>
        </w:tc>
        <w:tc>
          <w:tcPr>
            <w:tcW w:w="2146" w:type="dxa"/>
            <w:tcBorders>
              <w:top w:val="single" w:sz="4" w:space="0" w:color="auto"/>
              <w:left w:val="single" w:sz="4" w:space="0" w:color="auto"/>
            </w:tcBorders>
            <w:shd w:val="clear" w:color="auto" w:fill="FFFFFF"/>
          </w:tcPr>
          <w:p w:rsidR="00515B04" w:rsidRDefault="00027F6C" w:rsidP="00C4556F">
            <w:pPr>
              <w:pStyle w:val="Teksttreci0"/>
              <w:framePr w:w="11693" w:h="16219" w:wrap="around" w:vAnchor="page" w:hAnchor="page" w:x="261" w:y="308"/>
              <w:shd w:val="clear" w:color="auto" w:fill="auto"/>
              <w:spacing w:line="182" w:lineRule="exact"/>
              <w:ind w:left="80"/>
            </w:pPr>
            <w:r>
              <w:rPr>
                <w:rStyle w:val="TeksttreciArial7ptOdstpy0pt"/>
              </w:rPr>
              <w:t>Ujawnienie danych o dzierżawcach</w:t>
            </w:r>
          </w:p>
        </w:tc>
        <w:tc>
          <w:tcPr>
            <w:tcW w:w="1656" w:type="dxa"/>
            <w:tcBorders>
              <w:top w:val="single" w:sz="4" w:space="0" w:color="auto"/>
              <w:left w:val="single" w:sz="4" w:space="0" w:color="auto"/>
            </w:tcBorders>
            <w:shd w:val="clear" w:color="auto" w:fill="FFFFFF"/>
          </w:tcPr>
          <w:p w:rsidR="00515B04" w:rsidRDefault="00027F6C" w:rsidP="00C4556F">
            <w:pPr>
              <w:pStyle w:val="Teksttreci0"/>
              <w:framePr w:w="11693" w:h="16219" w:wrap="around" w:vAnchor="page" w:hAnchor="page" w:x="261" w:y="308"/>
              <w:shd w:val="clear" w:color="auto" w:fill="auto"/>
              <w:spacing w:line="178" w:lineRule="exact"/>
              <w:ind w:left="80"/>
            </w:pPr>
            <w:r>
              <w:rPr>
                <w:rStyle w:val="TeksttreciArial7ptOdstpy0pt"/>
              </w:rPr>
              <w:t>Art.22 ust. 2 pgik w związku z § 11 ust. 1 pkt 2 rozporządzenia w sprawie EGiB</w:t>
            </w:r>
          </w:p>
        </w:tc>
        <w:tc>
          <w:tcPr>
            <w:tcW w:w="3710" w:type="dxa"/>
            <w:tcBorders>
              <w:top w:val="single" w:sz="4" w:space="0" w:color="auto"/>
              <w:left w:val="single" w:sz="4" w:space="0" w:color="auto"/>
            </w:tcBorders>
            <w:shd w:val="clear" w:color="auto" w:fill="FFFFFF"/>
          </w:tcPr>
          <w:p w:rsidR="00515B04" w:rsidRPr="00EF2989" w:rsidRDefault="00027F6C" w:rsidP="00C4556F">
            <w:pPr>
              <w:pStyle w:val="Teksttreci0"/>
              <w:framePr w:w="11693" w:h="16219" w:wrap="around" w:vAnchor="page" w:hAnchor="page" w:x="261" w:y="308"/>
              <w:shd w:val="clear" w:color="auto" w:fill="auto"/>
              <w:spacing w:line="178" w:lineRule="exact"/>
              <w:ind w:left="52" w:right="94"/>
              <w:jc w:val="both"/>
              <w:rPr>
                <w:rStyle w:val="TeksttreciArial7ptOdstpy0pt0"/>
              </w:rPr>
            </w:pPr>
            <w:r w:rsidRPr="00EF2989">
              <w:rPr>
                <w:rStyle w:val="TeksttreciArial7ptOdstpy0pt0"/>
              </w:rPr>
              <w:t>Podstawą jest wniosek i odpis umowy dostarczonej przez którąkolwiek ze stron umowy.</w:t>
            </w:r>
          </w:p>
        </w:tc>
        <w:tc>
          <w:tcPr>
            <w:tcW w:w="3318" w:type="dxa"/>
            <w:tcBorders>
              <w:top w:val="single" w:sz="4" w:space="0" w:color="auto"/>
              <w:left w:val="single" w:sz="4" w:space="0" w:color="auto"/>
              <w:right w:val="single" w:sz="4" w:space="0" w:color="auto"/>
            </w:tcBorders>
            <w:shd w:val="clear" w:color="auto" w:fill="FFFFFF"/>
          </w:tcPr>
          <w:p w:rsidR="00515B04" w:rsidRPr="00EF2989" w:rsidRDefault="00027F6C" w:rsidP="00C4556F">
            <w:pPr>
              <w:pStyle w:val="Teksttreci0"/>
              <w:framePr w:w="11693" w:h="16219" w:wrap="around" w:vAnchor="page" w:hAnchor="page" w:x="261" w:y="308"/>
              <w:shd w:val="clear" w:color="auto" w:fill="auto"/>
              <w:spacing w:line="178" w:lineRule="exact"/>
              <w:ind w:left="52" w:right="94"/>
              <w:jc w:val="both"/>
              <w:rPr>
                <w:rStyle w:val="TeksttreciArial7ptOdstpy0pt0"/>
              </w:rPr>
            </w:pPr>
            <w:r w:rsidRPr="00EF2989">
              <w:rPr>
                <w:rStyle w:val="TeksttreciArial7ptOdstpy0pt0"/>
              </w:rPr>
              <w:t>Ewidencją objęte są tylko dzierżawy będące przedmiotem umów dzierżaw zgłaszanych do ewidencji w związku z przepisami art. 28 ust. 4 pkt 1, art. 38 pkt 1 oraz art. 117 ustawy z dnia 20 grudnia 1990 r. o ubezpieczeniu społecznym rolników (Dz. U. z 2013 r. poz. 1403) lub z przepisami wydanymi na podstawie art. 3 ust. 2 pkt 1 ustawy z dnia 28 listopada 2003 r. o wspieraniu rozwoju obszarów wiejskich ze środków pochodzących z Sekcji Gwarancji Europejskiego Funduszu Orientacji i Gwarancji Rolnej (Dz. U. Nr 229, poz. 2273, z późn. zm.)</w:t>
            </w:r>
          </w:p>
        </w:tc>
      </w:tr>
      <w:tr w:rsidR="00515B04" w:rsidTr="00C80080">
        <w:trPr>
          <w:trHeight w:hRule="exact" w:val="1154"/>
        </w:trPr>
        <w:tc>
          <w:tcPr>
            <w:tcW w:w="520" w:type="dxa"/>
            <w:tcBorders>
              <w:top w:val="single" w:sz="4" w:space="0" w:color="auto"/>
              <w:left w:val="single" w:sz="4" w:space="0" w:color="auto"/>
              <w:bottom w:val="single" w:sz="4" w:space="0" w:color="auto"/>
            </w:tcBorders>
            <w:shd w:val="clear" w:color="auto" w:fill="FFFFFF"/>
          </w:tcPr>
          <w:p w:rsidR="00515B04" w:rsidRDefault="00027F6C" w:rsidP="00C4556F">
            <w:pPr>
              <w:pStyle w:val="Teksttreci0"/>
              <w:framePr w:w="11693" w:h="16219" w:wrap="around" w:vAnchor="page" w:hAnchor="page" w:x="261" w:y="308"/>
              <w:shd w:val="clear" w:color="auto" w:fill="auto"/>
              <w:spacing w:line="140" w:lineRule="exact"/>
              <w:jc w:val="center"/>
            </w:pPr>
            <w:r>
              <w:rPr>
                <w:rStyle w:val="TeksttreciArial7ptOdstpy0pt"/>
              </w:rPr>
              <w:t>37</w:t>
            </w:r>
          </w:p>
        </w:tc>
        <w:tc>
          <w:tcPr>
            <w:tcW w:w="2146" w:type="dxa"/>
            <w:tcBorders>
              <w:top w:val="single" w:sz="4" w:space="0" w:color="auto"/>
              <w:left w:val="single" w:sz="4" w:space="0" w:color="auto"/>
              <w:bottom w:val="single" w:sz="4" w:space="0" w:color="auto"/>
            </w:tcBorders>
            <w:shd w:val="clear" w:color="auto" w:fill="FFFFFF"/>
          </w:tcPr>
          <w:p w:rsidR="00515B04" w:rsidRDefault="00027F6C" w:rsidP="00C4556F">
            <w:pPr>
              <w:pStyle w:val="Teksttreci0"/>
              <w:framePr w:w="11693" w:h="16219" w:wrap="around" w:vAnchor="page" w:hAnchor="page" w:x="261" w:y="308"/>
              <w:shd w:val="clear" w:color="auto" w:fill="auto"/>
              <w:spacing w:line="140" w:lineRule="exact"/>
              <w:ind w:left="80"/>
            </w:pPr>
            <w:r>
              <w:rPr>
                <w:rStyle w:val="TeksttreciArial7ptOdstpy0pt"/>
              </w:rPr>
              <w:t>Ujawnienie służebności</w:t>
            </w:r>
          </w:p>
        </w:tc>
        <w:tc>
          <w:tcPr>
            <w:tcW w:w="1656" w:type="dxa"/>
            <w:tcBorders>
              <w:top w:val="single" w:sz="4" w:space="0" w:color="auto"/>
              <w:left w:val="single" w:sz="4" w:space="0" w:color="auto"/>
              <w:bottom w:val="single" w:sz="4" w:space="0" w:color="auto"/>
            </w:tcBorders>
            <w:shd w:val="clear" w:color="auto" w:fill="FFFFFF"/>
          </w:tcPr>
          <w:p w:rsidR="00515B04" w:rsidRDefault="00027F6C" w:rsidP="00C4556F">
            <w:pPr>
              <w:pStyle w:val="Teksttreci0"/>
              <w:framePr w:w="11693" w:h="16219" w:wrap="around" w:vAnchor="page" w:hAnchor="page" w:x="261" w:y="308"/>
              <w:shd w:val="clear" w:color="auto" w:fill="auto"/>
              <w:spacing w:line="178" w:lineRule="exact"/>
              <w:ind w:left="80"/>
            </w:pPr>
            <w:r>
              <w:rPr>
                <w:rStyle w:val="TeksttreciArial7ptOdstpy0pt"/>
              </w:rPr>
              <w:t>Brak przepisów umożliwiających wykazywanie służebności</w:t>
            </w:r>
          </w:p>
        </w:tc>
        <w:tc>
          <w:tcPr>
            <w:tcW w:w="3710" w:type="dxa"/>
            <w:tcBorders>
              <w:top w:val="single" w:sz="4" w:space="0" w:color="auto"/>
              <w:left w:val="single" w:sz="4" w:space="0" w:color="auto"/>
              <w:bottom w:val="single" w:sz="4" w:space="0" w:color="auto"/>
            </w:tcBorders>
            <w:shd w:val="clear" w:color="auto" w:fill="FFFFFF"/>
          </w:tcPr>
          <w:p w:rsidR="00515B04" w:rsidRPr="00EF2989" w:rsidRDefault="00027F6C" w:rsidP="00C4556F">
            <w:pPr>
              <w:pStyle w:val="Teksttreci0"/>
              <w:framePr w:w="11693" w:h="16219" w:wrap="around" w:vAnchor="page" w:hAnchor="page" w:x="261" w:y="308"/>
              <w:shd w:val="clear" w:color="auto" w:fill="auto"/>
              <w:spacing w:line="178" w:lineRule="exact"/>
              <w:ind w:left="52" w:right="94"/>
              <w:jc w:val="both"/>
              <w:rPr>
                <w:rStyle w:val="TeksttreciArial7ptOdstpy0pt0"/>
              </w:rPr>
            </w:pPr>
            <w:r w:rsidRPr="00EF2989">
              <w:rPr>
                <w:rStyle w:val="TeksttreciArial7ptOdstpy0pt0"/>
              </w:rPr>
              <w:t>Brak podstawy, dane o służebności nie są objęte EGiB</w:t>
            </w:r>
          </w:p>
        </w:tc>
        <w:tc>
          <w:tcPr>
            <w:tcW w:w="3318" w:type="dxa"/>
            <w:tcBorders>
              <w:top w:val="single" w:sz="4" w:space="0" w:color="auto"/>
              <w:left w:val="single" w:sz="4" w:space="0" w:color="auto"/>
              <w:bottom w:val="single" w:sz="4" w:space="0" w:color="auto"/>
              <w:right w:val="single" w:sz="4" w:space="0" w:color="auto"/>
            </w:tcBorders>
            <w:shd w:val="clear" w:color="auto" w:fill="FFFFFF"/>
          </w:tcPr>
          <w:p w:rsidR="00515B04" w:rsidRPr="00EF2989" w:rsidRDefault="00027F6C" w:rsidP="00C4556F">
            <w:pPr>
              <w:pStyle w:val="Teksttreci0"/>
              <w:framePr w:w="11693" w:h="16219" w:wrap="around" w:vAnchor="page" w:hAnchor="page" w:x="261" w:y="308"/>
              <w:shd w:val="clear" w:color="auto" w:fill="auto"/>
              <w:spacing w:line="178" w:lineRule="exact"/>
              <w:ind w:left="52" w:right="94"/>
              <w:jc w:val="both"/>
              <w:rPr>
                <w:rStyle w:val="TeksttreciArial7ptOdstpy0pt0"/>
              </w:rPr>
            </w:pPr>
            <w:r w:rsidRPr="00EF2989">
              <w:rPr>
                <w:rStyle w:val="TeksttreciArial7ptOdstpy0pt0"/>
              </w:rPr>
              <w:t>Informacja o służebności może być treścią działu III księgi wieczystej.</w:t>
            </w:r>
          </w:p>
        </w:tc>
      </w:tr>
    </w:tbl>
    <w:p w:rsidR="00515B04" w:rsidRDefault="00515B04">
      <w:pPr>
        <w:rPr>
          <w:sz w:val="2"/>
          <w:szCs w:val="2"/>
        </w:rPr>
        <w:sectPr w:rsidR="00515B04">
          <w:pgSz w:w="11909" w:h="16834"/>
          <w:pgMar w:top="0" w:right="0" w:bottom="0" w:left="0" w:header="0" w:footer="3" w:gutter="0"/>
          <w:cols w:space="720"/>
          <w:noEndnote/>
          <w:docGrid w:linePitch="360"/>
        </w:sectPr>
      </w:pPr>
    </w:p>
    <w:p w:rsidR="00515B04" w:rsidRDefault="00515B04" w:rsidP="00424B3C">
      <w:pPr>
        <w:rPr>
          <w:sz w:val="2"/>
          <w:szCs w:val="2"/>
        </w:rPr>
      </w:pPr>
    </w:p>
    <w:tbl>
      <w:tblPr>
        <w:tblW w:w="0" w:type="auto"/>
        <w:tblInd w:w="294" w:type="dxa"/>
        <w:tblLayout w:type="fixed"/>
        <w:tblCellMar>
          <w:left w:w="10" w:type="dxa"/>
          <w:right w:w="10" w:type="dxa"/>
        </w:tblCellMar>
        <w:tblLook w:val="04A0" w:firstRow="1" w:lastRow="0" w:firstColumn="1" w:lastColumn="0" w:noHBand="0" w:noVBand="1"/>
      </w:tblPr>
      <w:tblGrid>
        <w:gridCol w:w="520"/>
        <w:gridCol w:w="2146"/>
        <w:gridCol w:w="1656"/>
        <w:gridCol w:w="3710"/>
        <w:gridCol w:w="3318"/>
      </w:tblGrid>
      <w:tr w:rsidR="00C80080" w:rsidTr="00C80080">
        <w:trPr>
          <w:trHeight w:hRule="exact" w:val="416"/>
        </w:trPr>
        <w:tc>
          <w:tcPr>
            <w:tcW w:w="1135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C80080" w:rsidRDefault="00C80080" w:rsidP="00C80080">
            <w:pPr>
              <w:pStyle w:val="Teksttreci0"/>
              <w:shd w:val="clear" w:color="auto" w:fill="auto"/>
              <w:spacing w:line="178" w:lineRule="exact"/>
              <w:ind w:left="52" w:right="94"/>
              <w:jc w:val="center"/>
            </w:pPr>
            <w:r>
              <w:rPr>
                <w:rStyle w:val="PogrubienieTeksttreciArialOdstpy3pt"/>
              </w:rPr>
              <w:t>DANE OSÓB FIZYCZNYCH</w:t>
            </w:r>
          </w:p>
        </w:tc>
      </w:tr>
      <w:tr w:rsidR="00C80080" w:rsidTr="00B4158B">
        <w:trPr>
          <w:trHeight w:hRule="exact" w:val="906"/>
        </w:trPr>
        <w:tc>
          <w:tcPr>
            <w:tcW w:w="520" w:type="dxa"/>
            <w:vMerge w:val="restart"/>
            <w:tcBorders>
              <w:top w:val="single" w:sz="4" w:space="0" w:color="auto"/>
              <w:left w:val="single" w:sz="4" w:space="0" w:color="auto"/>
            </w:tcBorders>
            <w:shd w:val="clear" w:color="auto" w:fill="FFFFFF"/>
          </w:tcPr>
          <w:p w:rsidR="00C80080" w:rsidRDefault="00C80080" w:rsidP="00C80080">
            <w:pPr>
              <w:pStyle w:val="Teksttreci0"/>
              <w:shd w:val="clear" w:color="auto" w:fill="auto"/>
              <w:spacing w:line="140" w:lineRule="exact"/>
              <w:jc w:val="center"/>
            </w:pPr>
            <w:r>
              <w:rPr>
                <w:rStyle w:val="TeksttreciArial7ptOdstpy0pt"/>
              </w:rPr>
              <w:t>38</w:t>
            </w:r>
          </w:p>
          <w:p w:rsidR="00C80080" w:rsidRDefault="00C80080" w:rsidP="00C80080">
            <w:pPr>
              <w:pStyle w:val="Teksttreci0"/>
              <w:shd w:val="clear" w:color="auto" w:fill="auto"/>
              <w:spacing w:line="140" w:lineRule="exact"/>
              <w:jc w:val="center"/>
            </w:pPr>
          </w:p>
        </w:tc>
        <w:tc>
          <w:tcPr>
            <w:tcW w:w="2146" w:type="dxa"/>
            <w:tcBorders>
              <w:top w:val="single" w:sz="4" w:space="0" w:color="auto"/>
              <w:left w:val="single" w:sz="4" w:space="0" w:color="auto"/>
              <w:bottom w:val="single" w:sz="4" w:space="0" w:color="auto"/>
            </w:tcBorders>
            <w:shd w:val="clear" w:color="auto" w:fill="FFFFFF"/>
          </w:tcPr>
          <w:p w:rsidR="00C80080" w:rsidRDefault="00C80080" w:rsidP="00C80080">
            <w:pPr>
              <w:pStyle w:val="Teksttreci0"/>
              <w:shd w:val="clear" w:color="auto" w:fill="auto"/>
              <w:spacing w:line="178" w:lineRule="exact"/>
              <w:jc w:val="both"/>
            </w:pPr>
            <w:r>
              <w:rPr>
                <w:rStyle w:val="TeksttreciArial7ptOdstpy0pt"/>
              </w:rPr>
              <w:t>Ujawnienie zmiany adresu miejsca stałego pobytu</w:t>
            </w:r>
          </w:p>
        </w:tc>
        <w:tc>
          <w:tcPr>
            <w:tcW w:w="1656" w:type="dxa"/>
            <w:tcBorders>
              <w:top w:val="single" w:sz="4" w:space="0" w:color="auto"/>
              <w:left w:val="single" w:sz="4" w:space="0" w:color="auto"/>
              <w:bottom w:val="single" w:sz="4" w:space="0" w:color="auto"/>
            </w:tcBorders>
            <w:shd w:val="clear" w:color="auto" w:fill="FFFFFF"/>
          </w:tcPr>
          <w:p w:rsidR="00C80080" w:rsidRDefault="00C80080" w:rsidP="00C80080">
            <w:pPr>
              <w:pStyle w:val="Teksttreci0"/>
              <w:shd w:val="clear" w:color="auto" w:fill="auto"/>
              <w:spacing w:line="178" w:lineRule="exact"/>
              <w:ind w:left="80"/>
            </w:pPr>
            <w:r>
              <w:rPr>
                <w:rStyle w:val="TeksttreciArial7ptOdstpy0pt"/>
              </w:rPr>
              <w:t>Art. 22 ust. 2, art. 23 i 24 ust. 2a i 2b pkt 1 g pgik oraz § 73 pkt 1 b rozporządzenia w sprawie EGiB</w:t>
            </w:r>
          </w:p>
        </w:tc>
        <w:tc>
          <w:tcPr>
            <w:tcW w:w="3710" w:type="dxa"/>
            <w:tcBorders>
              <w:top w:val="single" w:sz="4" w:space="0" w:color="auto"/>
              <w:left w:val="single" w:sz="4" w:space="0" w:color="auto"/>
              <w:bottom w:val="single" w:sz="4" w:space="0" w:color="auto"/>
            </w:tcBorders>
            <w:shd w:val="clear" w:color="auto" w:fill="FFFFFF"/>
          </w:tcPr>
          <w:p w:rsidR="00C80080" w:rsidRPr="002405A3" w:rsidRDefault="00C80080" w:rsidP="00C80080">
            <w:pPr>
              <w:pStyle w:val="Teksttreci0"/>
              <w:shd w:val="clear" w:color="auto" w:fill="auto"/>
              <w:spacing w:line="178" w:lineRule="exact"/>
              <w:ind w:left="52" w:right="94"/>
              <w:jc w:val="both"/>
              <w:rPr>
                <w:rStyle w:val="TeksttreciArial7ptOdstpy0pt0"/>
              </w:rPr>
            </w:pPr>
            <w:r w:rsidRPr="002405A3">
              <w:rPr>
                <w:rStyle w:val="TeksttreciArial7ptOdstpy0pt0"/>
              </w:rPr>
              <w:t>Podstawą jest rejestr publiczny baza PESEL w rozumieniu przepisów o ewidencji ludności i dowodach osobistych lub zawiadomienie z organów prowadzących bazę o zmianach w danych osobowych.</w:t>
            </w:r>
          </w:p>
          <w:p w:rsidR="00C80080" w:rsidRPr="002405A3" w:rsidRDefault="00C80080" w:rsidP="00C80080">
            <w:pPr>
              <w:pStyle w:val="Teksttreci0"/>
              <w:shd w:val="clear" w:color="auto" w:fill="auto"/>
              <w:spacing w:line="178" w:lineRule="exact"/>
              <w:ind w:left="52" w:right="94"/>
              <w:jc w:val="both"/>
              <w:rPr>
                <w:rStyle w:val="TeksttreciArial7ptOdstpy0pt0"/>
              </w:rPr>
            </w:pPr>
            <w:r w:rsidRPr="002405A3">
              <w:rPr>
                <w:rStyle w:val="TeksttreciArial7ptOdstpy0pt0"/>
              </w:rPr>
              <w:t>Zmiana wprowadzana na wniosek i z urzędu czynnością materialno-techniczną.</w:t>
            </w:r>
          </w:p>
        </w:tc>
        <w:tc>
          <w:tcPr>
            <w:tcW w:w="3318" w:type="dxa"/>
            <w:vMerge w:val="restart"/>
            <w:tcBorders>
              <w:top w:val="single" w:sz="4" w:space="0" w:color="auto"/>
              <w:left w:val="single" w:sz="4" w:space="0" w:color="auto"/>
              <w:right w:val="single" w:sz="4" w:space="0" w:color="auto"/>
            </w:tcBorders>
            <w:shd w:val="clear" w:color="auto" w:fill="FFFFFF"/>
          </w:tcPr>
          <w:p w:rsidR="00C80080" w:rsidRPr="002405A3" w:rsidRDefault="00C80080" w:rsidP="00C80080">
            <w:pPr>
              <w:pStyle w:val="Teksttreci0"/>
              <w:shd w:val="clear" w:color="auto" w:fill="auto"/>
              <w:spacing w:line="178" w:lineRule="exact"/>
              <w:ind w:left="52" w:right="94"/>
              <w:jc w:val="both"/>
              <w:rPr>
                <w:rStyle w:val="TeksttreciArial7ptOdstpy0pt0"/>
              </w:rPr>
            </w:pPr>
          </w:p>
        </w:tc>
      </w:tr>
      <w:tr w:rsidR="00C80080" w:rsidTr="00B4158B">
        <w:trPr>
          <w:trHeight w:hRule="exact" w:val="906"/>
        </w:trPr>
        <w:tc>
          <w:tcPr>
            <w:tcW w:w="520" w:type="dxa"/>
            <w:vMerge/>
            <w:tcBorders>
              <w:left w:val="single" w:sz="4" w:space="0" w:color="auto"/>
              <w:bottom w:val="single" w:sz="4" w:space="0" w:color="auto"/>
            </w:tcBorders>
            <w:shd w:val="clear" w:color="auto" w:fill="FFFFFF"/>
          </w:tcPr>
          <w:p w:rsidR="00C80080" w:rsidRDefault="00C80080" w:rsidP="00C80080">
            <w:pPr>
              <w:pStyle w:val="Teksttreci0"/>
              <w:shd w:val="clear" w:color="auto" w:fill="auto"/>
              <w:spacing w:line="140" w:lineRule="exact"/>
              <w:jc w:val="center"/>
              <w:rPr>
                <w:rStyle w:val="TeksttreciArial7ptOdstpy0pt"/>
              </w:rPr>
            </w:pPr>
          </w:p>
        </w:tc>
        <w:tc>
          <w:tcPr>
            <w:tcW w:w="2146" w:type="dxa"/>
            <w:tcBorders>
              <w:top w:val="single" w:sz="4" w:space="0" w:color="auto"/>
              <w:left w:val="single" w:sz="4" w:space="0" w:color="auto"/>
              <w:bottom w:val="single" w:sz="4" w:space="0" w:color="auto"/>
            </w:tcBorders>
            <w:shd w:val="clear" w:color="auto" w:fill="FFFFFF"/>
          </w:tcPr>
          <w:p w:rsidR="00C80080" w:rsidRDefault="00C80080" w:rsidP="00C80080">
            <w:pPr>
              <w:pStyle w:val="Teksttreci0"/>
              <w:shd w:val="clear" w:color="auto" w:fill="auto"/>
              <w:spacing w:line="140" w:lineRule="exact"/>
              <w:ind w:left="80"/>
              <w:rPr>
                <w:rStyle w:val="TeksttreciArial7ptOdstpy0pt"/>
              </w:rPr>
            </w:pPr>
            <w:r>
              <w:rPr>
                <w:rStyle w:val="TeksttreciArial7ptOdstpy0pt"/>
              </w:rPr>
              <w:t>Ujawnienie adresu do korespondencji</w:t>
            </w:r>
          </w:p>
        </w:tc>
        <w:tc>
          <w:tcPr>
            <w:tcW w:w="1656" w:type="dxa"/>
            <w:tcBorders>
              <w:top w:val="single" w:sz="4" w:space="0" w:color="auto"/>
              <w:left w:val="single" w:sz="4" w:space="0" w:color="auto"/>
              <w:bottom w:val="single" w:sz="4" w:space="0" w:color="auto"/>
            </w:tcBorders>
            <w:shd w:val="clear" w:color="auto" w:fill="FFFFFF"/>
          </w:tcPr>
          <w:p w:rsidR="00C80080" w:rsidRDefault="00C80080" w:rsidP="00C80080">
            <w:pPr>
              <w:pStyle w:val="Teksttreci0"/>
              <w:shd w:val="clear" w:color="auto" w:fill="auto"/>
              <w:spacing w:line="178" w:lineRule="exact"/>
              <w:ind w:left="80"/>
              <w:rPr>
                <w:rStyle w:val="TeksttreciArial7ptOdstpy0pt"/>
              </w:rPr>
            </w:pPr>
            <w:r>
              <w:rPr>
                <w:rStyle w:val="TeksttreciArial7ptOdstpy0pt"/>
              </w:rPr>
              <w:t>Załącznik 1 a do rozporządzenia w sprawie EGiB</w:t>
            </w:r>
          </w:p>
        </w:tc>
        <w:tc>
          <w:tcPr>
            <w:tcW w:w="3710" w:type="dxa"/>
            <w:tcBorders>
              <w:top w:val="single" w:sz="4" w:space="0" w:color="auto"/>
              <w:left w:val="single" w:sz="4" w:space="0" w:color="auto"/>
              <w:bottom w:val="single" w:sz="4" w:space="0" w:color="auto"/>
            </w:tcBorders>
            <w:shd w:val="clear" w:color="auto" w:fill="FFFFFF"/>
          </w:tcPr>
          <w:p w:rsidR="00C80080" w:rsidRPr="00EF2989" w:rsidRDefault="00C80080" w:rsidP="00C80080">
            <w:pPr>
              <w:pStyle w:val="Teksttreci0"/>
              <w:shd w:val="clear" w:color="auto" w:fill="auto"/>
              <w:spacing w:line="178" w:lineRule="exact"/>
              <w:ind w:left="52" w:right="94"/>
              <w:jc w:val="both"/>
              <w:rPr>
                <w:rStyle w:val="TeksttreciArial7ptOdstpy0pt0"/>
              </w:rPr>
            </w:pPr>
            <w:r w:rsidRPr="002405A3">
              <w:rPr>
                <w:rStyle w:val="TeksttreciArial7ptOdstpy0pt0"/>
              </w:rPr>
              <w:t>Dana nieobligatoryjna odnotowywana w bazie egib jako informacja dodatkowa na podstawie pisemne zgłoszenie właściciela/władającego nieruchomością. Zmiana wprowadzana z urzędu czynnością materialno-techniczną również na podstawie oświadczenia zawartego w akcie notarialnym</w:t>
            </w:r>
          </w:p>
        </w:tc>
        <w:tc>
          <w:tcPr>
            <w:tcW w:w="3318" w:type="dxa"/>
            <w:vMerge/>
            <w:tcBorders>
              <w:left w:val="single" w:sz="4" w:space="0" w:color="auto"/>
              <w:bottom w:val="single" w:sz="4" w:space="0" w:color="auto"/>
              <w:right w:val="single" w:sz="4" w:space="0" w:color="auto"/>
            </w:tcBorders>
            <w:shd w:val="clear" w:color="auto" w:fill="FFFFFF"/>
          </w:tcPr>
          <w:p w:rsidR="00C80080" w:rsidRPr="002405A3" w:rsidRDefault="00C80080" w:rsidP="00C80080">
            <w:pPr>
              <w:pStyle w:val="Teksttreci0"/>
              <w:shd w:val="clear" w:color="auto" w:fill="auto"/>
              <w:spacing w:line="178" w:lineRule="exact"/>
              <w:ind w:left="52" w:right="94"/>
              <w:jc w:val="both"/>
              <w:rPr>
                <w:rStyle w:val="TeksttreciArial7ptOdstpy0pt0"/>
              </w:rPr>
            </w:pPr>
          </w:p>
        </w:tc>
      </w:tr>
      <w:tr w:rsidR="00C80080" w:rsidTr="00C80080">
        <w:trPr>
          <w:trHeight w:hRule="exact" w:val="906"/>
        </w:trPr>
        <w:tc>
          <w:tcPr>
            <w:tcW w:w="520" w:type="dxa"/>
            <w:tcBorders>
              <w:top w:val="single" w:sz="4" w:space="0" w:color="auto"/>
              <w:left w:val="single" w:sz="4" w:space="0" w:color="auto"/>
              <w:bottom w:val="single" w:sz="4" w:space="0" w:color="auto"/>
            </w:tcBorders>
            <w:shd w:val="clear" w:color="auto" w:fill="FFFFFF"/>
          </w:tcPr>
          <w:p w:rsidR="00C80080" w:rsidRDefault="00C80080" w:rsidP="00C80080">
            <w:pPr>
              <w:pStyle w:val="Teksttreci0"/>
              <w:shd w:val="clear" w:color="auto" w:fill="auto"/>
              <w:spacing w:line="140" w:lineRule="exact"/>
              <w:jc w:val="center"/>
            </w:pPr>
            <w:r>
              <w:rPr>
                <w:rStyle w:val="TeksttreciArial7ptOdstpy0pt"/>
              </w:rPr>
              <w:t>39</w:t>
            </w:r>
          </w:p>
        </w:tc>
        <w:tc>
          <w:tcPr>
            <w:tcW w:w="2146" w:type="dxa"/>
            <w:tcBorders>
              <w:top w:val="single" w:sz="4" w:space="0" w:color="auto"/>
              <w:left w:val="single" w:sz="4" w:space="0" w:color="auto"/>
              <w:bottom w:val="single" w:sz="4" w:space="0" w:color="auto"/>
            </w:tcBorders>
            <w:shd w:val="clear" w:color="auto" w:fill="FFFFFF"/>
          </w:tcPr>
          <w:p w:rsidR="00C80080" w:rsidRDefault="00C80080" w:rsidP="00C80080">
            <w:pPr>
              <w:pStyle w:val="Teksttreci0"/>
              <w:shd w:val="clear" w:color="auto" w:fill="auto"/>
              <w:spacing w:line="140" w:lineRule="exact"/>
              <w:ind w:left="80"/>
            </w:pPr>
            <w:r>
              <w:rPr>
                <w:rStyle w:val="TeksttreciArial7ptOdstpy0pt"/>
              </w:rPr>
              <w:t>Ujawnienie zmiany nazwiska</w:t>
            </w:r>
          </w:p>
        </w:tc>
        <w:tc>
          <w:tcPr>
            <w:tcW w:w="1656" w:type="dxa"/>
            <w:tcBorders>
              <w:top w:val="single" w:sz="4" w:space="0" w:color="auto"/>
              <w:left w:val="single" w:sz="4" w:space="0" w:color="auto"/>
              <w:bottom w:val="single" w:sz="4" w:space="0" w:color="auto"/>
            </w:tcBorders>
            <w:shd w:val="clear" w:color="auto" w:fill="FFFFFF"/>
          </w:tcPr>
          <w:p w:rsidR="00C80080" w:rsidRDefault="00C80080" w:rsidP="00C80080">
            <w:pPr>
              <w:pStyle w:val="Teksttreci0"/>
              <w:shd w:val="clear" w:color="auto" w:fill="auto"/>
              <w:spacing w:line="178" w:lineRule="exact"/>
              <w:ind w:left="80"/>
            </w:pPr>
            <w:r>
              <w:rPr>
                <w:rStyle w:val="TeksttreciArial7ptOdstpy0pt"/>
              </w:rPr>
              <w:t>Art. 22 ust. 2, art. 23 i 24 ust. 2a i 2b pkt 1 g pgik oraz § 73 pkt 1 a rozporządzenia w sprawie EGiB</w:t>
            </w:r>
          </w:p>
        </w:tc>
        <w:tc>
          <w:tcPr>
            <w:tcW w:w="3710" w:type="dxa"/>
            <w:tcBorders>
              <w:top w:val="single" w:sz="4" w:space="0" w:color="auto"/>
              <w:left w:val="single" w:sz="4" w:space="0" w:color="auto"/>
              <w:bottom w:val="single" w:sz="4" w:space="0" w:color="auto"/>
            </w:tcBorders>
            <w:shd w:val="clear" w:color="auto" w:fill="FFFFFF"/>
          </w:tcPr>
          <w:p w:rsidR="00C80080" w:rsidRPr="002405A3" w:rsidRDefault="00C80080" w:rsidP="00C80080">
            <w:pPr>
              <w:pStyle w:val="Teksttreci0"/>
              <w:shd w:val="clear" w:color="auto" w:fill="auto"/>
              <w:spacing w:line="178" w:lineRule="exact"/>
              <w:ind w:left="52" w:right="94"/>
              <w:jc w:val="both"/>
              <w:rPr>
                <w:rStyle w:val="TeksttreciArial7ptOdstpy0pt0"/>
              </w:rPr>
            </w:pPr>
            <w:r w:rsidRPr="002405A3">
              <w:rPr>
                <w:rStyle w:val="TeksttreciArial7ptOdstpy0pt0"/>
              </w:rPr>
              <w:t>Podstawą zmiany nazwiska jest odpis aktu małżeństwa lub decyzji właściwego organu orzekającej o zmianie nazwiska, baza PESEL lub dokument wskazany § 12 ust. 1 rozporządzenia w sprawie EGiB. Zmiana wprowadzana na wniosek i z urzędu czynnością materialno-techniczną.</w:t>
            </w:r>
          </w:p>
        </w:tc>
        <w:tc>
          <w:tcPr>
            <w:tcW w:w="3318" w:type="dxa"/>
            <w:tcBorders>
              <w:top w:val="single" w:sz="4" w:space="0" w:color="auto"/>
              <w:left w:val="single" w:sz="4" w:space="0" w:color="auto"/>
              <w:bottom w:val="single" w:sz="4" w:space="0" w:color="auto"/>
              <w:right w:val="single" w:sz="4" w:space="0" w:color="auto"/>
            </w:tcBorders>
            <w:shd w:val="clear" w:color="auto" w:fill="FFFFFF"/>
          </w:tcPr>
          <w:p w:rsidR="00C80080" w:rsidRPr="002405A3" w:rsidRDefault="00C80080" w:rsidP="00C80080">
            <w:pPr>
              <w:pStyle w:val="Teksttreci0"/>
              <w:shd w:val="clear" w:color="auto" w:fill="auto"/>
              <w:spacing w:line="178" w:lineRule="exact"/>
              <w:ind w:left="52" w:right="94"/>
              <w:jc w:val="both"/>
              <w:rPr>
                <w:rStyle w:val="TeksttreciArial7ptOdstpy0pt0"/>
              </w:rPr>
            </w:pPr>
          </w:p>
        </w:tc>
      </w:tr>
      <w:tr w:rsidR="00C80080" w:rsidTr="00C80080">
        <w:trPr>
          <w:trHeight w:hRule="exact" w:val="388"/>
        </w:trPr>
        <w:tc>
          <w:tcPr>
            <w:tcW w:w="1135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C80080" w:rsidRPr="00EF2989" w:rsidRDefault="00C80080" w:rsidP="00C80080">
            <w:pPr>
              <w:pStyle w:val="Teksttreci0"/>
              <w:shd w:val="clear" w:color="auto" w:fill="auto"/>
              <w:spacing w:line="178" w:lineRule="exact"/>
              <w:ind w:left="52" w:right="94"/>
              <w:jc w:val="center"/>
              <w:rPr>
                <w:rStyle w:val="TeksttreciArial7ptOdstpy0pt0"/>
              </w:rPr>
            </w:pPr>
            <w:r>
              <w:rPr>
                <w:rStyle w:val="PogrubienieTeksttreciArialOdstpy3pt"/>
              </w:rPr>
              <w:t>DANE OSÓB PRAWNYCH</w:t>
            </w:r>
          </w:p>
        </w:tc>
      </w:tr>
      <w:tr w:rsidR="00C80080" w:rsidTr="00C80080">
        <w:trPr>
          <w:trHeight w:hRule="exact" w:val="906"/>
        </w:trPr>
        <w:tc>
          <w:tcPr>
            <w:tcW w:w="520" w:type="dxa"/>
            <w:tcBorders>
              <w:top w:val="single" w:sz="4" w:space="0" w:color="auto"/>
              <w:left w:val="single" w:sz="4" w:space="0" w:color="auto"/>
              <w:bottom w:val="single" w:sz="4" w:space="0" w:color="auto"/>
            </w:tcBorders>
            <w:shd w:val="clear" w:color="auto" w:fill="FFFFFF"/>
          </w:tcPr>
          <w:p w:rsidR="00C80080" w:rsidRDefault="00C80080" w:rsidP="00C80080">
            <w:pPr>
              <w:pStyle w:val="Teksttreci0"/>
              <w:shd w:val="clear" w:color="auto" w:fill="auto"/>
              <w:spacing w:line="140" w:lineRule="exact"/>
              <w:jc w:val="center"/>
            </w:pPr>
            <w:r>
              <w:rPr>
                <w:rStyle w:val="TeksttreciArial7ptOdstpy0pt"/>
              </w:rPr>
              <w:t>40</w:t>
            </w:r>
          </w:p>
        </w:tc>
        <w:tc>
          <w:tcPr>
            <w:tcW w:w="2146" w:type="dxa"/>
            <w:tcBorders>
              <w:top w:val="single" w:sz="4" w:space="0" w:color="auto"/>
              <w:left w:val="single" w:sz="4" w:space="0" w:color="auto"/>
              <w:bottom w:val="single" w:sz="4" w:space="0" w:color="auto"/>
            </w:tcBorders>
            <w:shd w:val="clear" w:color="auto" w:fill="FFFFFF"/>
          </w:tcPr>
          <w:p w:rsidR="00C80080" w:rsidRDefault="00C80080" w:rsidP="00C80080">
            <w:pPr>
              <w:pStyle w:val="Teksttreci0"/>
              <w:shd w:val="clear" w:color="auto" w:fill="auto"/>
              <w:spacing w:line="178" w:lineRule="exact"/>
              <w:ind w:left="80"/>
            </w:pPr>
            <w:r>
              <w:rPr>
                <w:rStyle w:val="TeksttreciArial7ptOdstpy0pt"/>
              </w:rPr>
              <w:t>Ujawnienie zmiany nazwy i siedziby</w:t>
            </w:r>
          </w:p>
        </w:tc>
        <w:tc>
          <w:tcPr>
            <w:tcW w:w="1656" w:type="dxa"/>
            <w:tcBorders>
              <w:top w:val="single" w:sz="4" w:space="0" w:color="auto"/>
              <w:left w:val="single" w:sz="4" w:space="0" w:color="auto"/>
              <w:bottom w:val="single" w:sz="4" w:space="0" w:color="auto"/>
            </w:tcBorders>
            <w:shd w:val="clear" w:color="auto" w:fill="FFFFFF"/>
          </w:tcPr>
          <w:p w:rsidR="00C80080" w:rsidRDefault="00C80080" w:rsidP="00C80080">
            <w:pPr>
              <w:pStyle w:val="Teksttreci0"/>
              <w:shd w:val="clear" w:color="auto" w:fill="auto"/>
              <w:spacing w:line="140" w:lineRule="exact"/>
              <w:ind w:left="80"/>
            </w:pPr>
            <w:r>
              <w:rPr>
                <w:rStyle w:val="TeksttreciArial7ptOdstpy0pt"/>
              </w:rPr>
              <w:t>Art.22 ust. 2 i 3 pgik</w:t>
            </w:r>
          </w:p>
        </w:tc>
        <w:tc>
          <w:tcPr>
            <w:tcW w:w="3710" w:type="dxa"/>
            <w:tcBorders>
              <w:top w:val="single" w:sz="4" w:space="0" w:color="auto"/>
              <w:left w:val="single" w:sz="4" w:space="0" w:color="auto"/>
              <w:bottom w:val="single" w:sz="4" w:space="0" w:color="auto"/>
            </w:tcBorders>
            <w:shd w:val="clear" w:color="auto" w:fill="FFFFFF"/>
          </w:tcPr>
          <w:p w:rsidR="00C80080" w:rsidRDefault="00C80080" w:rsidP="00C80080">
            <w:pPr>
              <w:pStyle w:val="Teksttreci0"/>
              <w:shd w:val="clear" w:color="auto" w:fill="auto"/>
              <w:spacing w:line="178" w:lineRule="exact"/>
              <w:ind w:left="52" w:right="94"/>
              <w:jc w:val="both"/>
            </w:pPr>
            <w:r w:rsidRPr="002405A3">
              <w:rPr>
                <w:rStyle w:val="TeksttreciArial7ptOdstpy0pt0"/>
              </w:rPr>
              <w:t xml:space="preserve">Podstawą zmian jest odpis z KRS-u wydany przez sąd (bądź wydruk z </w:t>
            </w:r>
            <w:hyperlink r:id="rId11" w:history="1">
              <w:r w:rsidRPr="002405A3">
                <w:rPr>
                  <w:rStyle w:val="TeksttreciArial7ptOdstpy0pt0"/>
                </w:rPr>
                <w:t>https://ems.ms.gov.pl/</w:t>
              </w:r>
            </w:hyperlink>
            <w:r w:rsidRPr="002405A3">
              <w:rPr>
                <w:rStyle w:val="TeksttreciArial7ptOdstpy0pt0"/>
              </w:rPr>
              <w:t xml:space="preserve"> posiadający moc dokumentu), z którego będzie wynikać zmiana siedziby.</w:t>
            </w:r>
          </w:p>
        </w:tc>
        <w:tc>
          <w:tcPr>
            <w:tcW w:w="3318" w:type="dxa"/>
            <w:tcBorders>
              <w:top w:val="single" w:sz="4" w:space="0" w:color="auto"/>
              <w:left w:val="single" w:sz="4" w:space="0" w:color="auto"/>
              <w:bottom w:val="single" w:sz="4" w:space="0" w:color="auto"/>
              <w:right w:val="single" w:sz="4" w:space="0" w:color="auto"/>
            </w:tcBorders>
            <w:shd w:val="clear" w:color="auto" w:fill="FFFFFF"/>
          </w:tcPr>
          <w:p w:rsidR="00C80080" w:rsidRDefault="00C80080" w:rsidP="00C80080">
            <w:pPr>
              <w:pStyle w:val="Teksttreci0"/>
              <w:shd w:val="clear" w:color="auto" w:fill="auto"/>
              <w:spacing w:line="178" w:lineRule="exact"/>
              <w:ind w:left="52" w:right="94"/>
              <w:jc w:val="both"/>
            </w:pPr>
            <w:r w:rsidRPr="002405A3">
              <w:rPr>
                <w:rStyle w:val="TeksttreciArial7ptOdstpy0pt0"/>
              </w:rPr>
              <w:t>Postawą są również dokumenty określone w § 12 ust. 1 rozporządzenia w sprawie EGiB</w:t>
            </w:r>
          </w:p>
        </w:tc>
      </w:tr>
    </w:tbl>
    <w:p w:rsidR="00C80080" w:rsidRDefault="00C80080" w:rsidP="00424B3C">
      <w:pPr>
        <w:rPr>
          <w:sz w:val="2"/>
          <w:szCs w:val="2"/>
        </w:rPr>
      </w:pPr>
    </w:p>
    <w:sectPr w:rsidR="00C80080" w:rsidSect="00C80080">
      <w:pgSz w:w="11909" w:h="16834"/>
      <w:pgMar w:top="426" w:right="0" w:bottom="0" w:left="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F06" w:rsidRDefault="007B2F06" w:rsidP="00515B04">
      <w:r>
        <w:separator/>
      </w:r>
    </w:p>
  </w:endnote>
  <w:endnote w:type="continuationSeparator" w:id="0">
    <w:p w:rsidR="007B2F06" w:rsidRDefault="007B2F06" w:rsidP="00515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ndara">
    <w:panose1 w:val="020E0502030303020204"/>
    <w:charset w:val="EE"/>
    <w:family w:val="swiss"/>
    <w:pitch w:val="variable"/>
    <w:sig w:usb0="A00002EF" w:usb1="4000A44B" w:usb2="00000000" w:usb3="00000000" w:csb0="0000019F" w:csb1="00000000"/>
  </w:font>
  <w:font w:name="CordiaUPC">
    <w:panose1 w:val="020B0304020202020204"/>
    <w:charset w:val="00"/>
    <w:family w:val="swiss"/>
    <w:pitch w:val="variable"/>
    <w:sig w:usb0="81000003" w:usb1="00000000" w:usb2="00000000" w:usb3="00000000" w:csb0="0001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F06" w:rsidRDefault="007B2F06"/>
  </w:footnote>
  <w:footnote w:type="continuationSeparator" w:id="0">
    <w:p w:rsidR="007B2F06" w:rsidRDefault="007B2F0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B33C1"/>
    <w:multiLevelType w:val="multilevel"/>
    <w:tmpl w:val="60BED25C"/>
    <w:lvl w:ilvl="0">
      <w:start w:val="1"/>
      <w:numFmt w:val="bullet"/>
      <w:lvlText w:val="-"/>
      <w:lvlJc w:val="left"/>
      <w:rPr>
        <w:rFonts w:ascii="Arial" w:eastAsia="Arial" w:hAnsi="Arial" w:cs="Arial"/>
        <w:b w:val="0"/>
        <w:bCs w:val="0"/>
        <w:i w:val="0"/>
        <w:iCs w:val="0"/>
        <w:smallCaps w:val="0"/>
        <w:strike w:val="0"/>
        <w:color w:val="000000"/>
        <w:spacing w:val="2"/>
        <w:w w:val="100"/>
        <w:position w:val="0"/>
        <w:sz w:val="14"/>
        <w:szCs w:val="1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124FA0"/>
    <w:multiLevelType w:val="multilevel"/>
    <w:tmpl w:val="F77AB0AA"/>
    <w:lvl w:ilvl="0">
      <w:start w:val="1"/>
      <w:numFmt w:val="decimal"/>
      <w:lvlText w:val="%1."/>
      <w:lvlJc w:val="left"/>
      <w:rPr>
        <w:rFonts w:ascii="Arial" w:eastAsia="Arial" w:hAnsi="Arial" w:cs="Arial"/>
        <w:b w:val="0"/>
        <w:bCs w:val="0"/>
        <w:i w:val="0"/>
        <w:iCs w:val="0"/>
        <w:smallCaps w:val="0"/>
        <w:strike w:val="0"/>
        <w:color w:val="000000"/>
        <w:spacing w:val="2"/>
        <w:w w:val="100"/>
        <w:position w:val="0"/>
        <w:sz w:val="14"/>
        <w:szCs w:val="1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5E3775"/>
    <w:multiLevelType w:val="multilevel"/>
    <w:tmpl w:val="6E786A1C"/>
    <w:lvl w:ilvl="0">
      <w:start w:val="1"/>
      <w:numFmt w:val="decimal"/>
      <w:lvlText w:val="%1."/>
      <w:lvlJc w:val="left"/>
      <w:rPr>
        <w:rFonts w:ascii="Arial" w:eastAsia="Arial" w:hAnsi="Arial" w:cs="Arial"/>
        <w:b w:val="0"/>
        <w:bCs w:val="0"/>
        <w:i w:val="0"/>
        <w:iCs w:val="0"/>
        <w:smallCaps w:val="0"/>
        <w:strike w:val="0"/>
        <w:color w:val="000000"/>
        <w:spacing w:val="2"/>
        <w:w w:val="100"/>
        <w:position w:val="0"/>
        <w:sz w:val="14"/>
        <w:szCs w:val="1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E955E2"/>
    <w:multiLevelType w:val="multilevel"/>
    <w:tmpl w:val="29B42C2A"/>
    <w:lvl w:ilvl="0">
      <w:start w:val="1"/>
      <w:numFmt w:val="decimal"/>
      <w:lvlText w:val="%1."/>
      <w:lvlJc w:val="left"/>
      <w:rPr>
        <w:rFonts w:ascii="Arial" w:eastAsia="Arial" w:hAnsi="Arial" w:cs="Arial"/>
        <w:b w:val="0"/>
        <w:bCs w:val="0"/>
        <w:i w:val="0"/>
        <w:iCs w:val="0"/>
        <w:smallCaps w:val="0"/>
        <w:strike w:val="0"/>
        <w:color w:val="000000"/>
        <w:spacing w:val="2"/>
        <w:w w:val="100"/>
        <w:position w:val="0"/>
        <w:sz w:val="14"/>
        <w:szCs w:val="1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AB8603A"/>
    <w:multiLevelType w:val="multilevel"/>
    <w:tmpl w:val="9A2C03FC"/>
    <w:lvl w:ilvl="0">
      <w:numFmt w:val="decimal"/>
      <w:lvlText w:val="%1"/>
      <w:lvlJc w:val="left"/>
      <w:rPr>
        <w:rFonts w:ascii="Arial" w:eastAsia="Arial" w:hAnsi="Arial" w:cs="Arial"/>
        <w:b/>
        <w:bCs/>
        <w:i w:val="0"/>
        <w:iCs w:val="0"/>
        <w:smallCaps w:val="0"/>
        <w:strike w:val="0"/>
        <w:color w:val="000000"/>
        <w:spacing w:val="64"/>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E090E98"/>
    <w:multiLevelType w:val="multilevel"/>
    <w:tmpl w:val="274252AE"/>
    <w:lvl w:ilvl="0">
      <w:start w:val="1"/>
      <w:numFmt w:val="decimal"/>
      <w:lvlText w:val="%1."/>
      <w:lvlJc w:val="left"/>
      <w:rPr>
        <w:rFonts w:ascii="Arial" w:eastAsia="Arial" w:hAnsi="Arial" w:cs="Arial"/>
        <w:b w:val="0"/>
        <w:bCs w:val="0"/>
        <w:i w:val="0"/>
        <w:iCs w:val="0"/>
        <w:smallCaps w:val="0"/>
        <w:strike w:val="0"/>
        <w:color w:val="000000"/>
        <w:spacing w:val="2"/>
        <w:w w:val="100"/>
        <w:position w:val="0"/>
        <w:sz w:val="14"/>
        <w:szCs w:val="1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74D230A"/>
    <w:multiLevelType w:val="multilevel"/>
    <w:tmpl w:val="006EC6D0"/>
    <w:lvl w:ilvl="0">
      <w:start w:val="1"/>
      <w:numFmt w:val="decimal"/>
      <w:lvlText w:val="%1."/>
      <w:lvlJc w:val="left"/>
      <w:rPr>
        <w:rFonts w:ascii="Arial" w:eastAsia="Arial" w:hAnsi="Arial" w:cs="Arial"/>
        <w:b w:val="0"/>
        <w:bCs w:val="0"/>
        <w:i w:val="0"/>
        <w:iCs w:val="0"/>
        <w:smallCaps w:val="0"/>
        <w:strike w:val="0"/>
        <w:color w:val="000000"/>
        <w:spacing w:val="2"/>
        <w:w w:val="100"/>
        <w:position w:val="0"/>
        <w:sz w:val="14"/>
        <w:szCs w:val="1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CD70A2B"/>
    <w:multiLevelType w:val="multilevel"/>
    <w:tmpl w:val="A9FCC898"/>
    <w:lvl w:ilvl="0">
      <w:start w:val="1"/>
      <w:numFmt w:val="lowerLetter"/>
      <w:lvlText w:val="%1)"/>
      <w:lvlJc w:val="left"/>
      <w:rPr>
        <w:rFonts w:ascii="Arial" w:eastAsia="Arial" w:hAnsi="Arial" w:cs="Arial"/>
        <w:b w:val="0"/>
        <w:bCs w:val="0"/>
        <w:i w:val="0"/>
        <w:iCs w:val="0"/>
        <w:smallCaps w:val="0"/>
        <w:strike w:val="0"/>
        <w:color w:val="000000"/>
        <w:spacing w:val="2"/>
        <w:w w:val="100"/>
        <w:position w:val="0"/>
        <w:sz w:val="14"/>
        <w:szCs w:val="1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EEE4650"/>
    <w:multiLevelType w:val="multilevel"/>
    <w:tmpl w:val="661CA514"/>
    <w:lvl w:ilvl="0">
      <w:start w:val="1"/>
      <w:numFmt w:val="bullet"/>
      <w:lvlText w:val="-"/>
      <w:lvlJc w:val="left"/>
      <w:rPr>
        <w:rFonts w:ascii="Arial" w:eastAsia="Arial" w:hAnsi="Arial" w:cs="Arial"/>
        <w:b w:val="0"/>
        <w:bCs w:val="0"/>
        <w:i w:val="0"/>
        <w:iCs w:val="0"/>
        <w:smallCaps w:val="0"/>
        <w:strike w:val="0"/>
        <w:color w:val="000000"/>
        <w:spacing w:val="2"/>
        <w:w w:val="100"/>
        <w:position w:val="0"/>
        <w:sz w:val="14"/>
        <w:szCs w:val="1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167205A"/>
    <w:multiLevelType w:val="hybridMultilevel"/>
    <w:tmpl w:val="8D68692A"/>
    <w:lvl w:ilvl="0" w:tplc="0415000F">
      <w:start w:val="1"/>
      <w:numFmt w:val="decimal"/>
      <w:lvlText w:val="%1."/>
      <w:lvlJc w:val="left"/>
      <w:pPr>
        <w:ind w:left="808" w:hanging="360"/>
      </w:p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10">
    <w:nsid w:val="5BC72B36"/>
    <w:multiLevelType w:val="multilevel"/>
    <w:tmpl w:val="00400942"/>
    <w:lvl w:ilvl="0">
      <w:start w:val="1"/>
      <w:numFmt w:val="decimal"/>
      <w:lvlText w:val="%1."/>
      <w:lvlJc w:val="left"/>
      <w:rPr>
        <w:rFonts w:ascii="Arial" w:eastAsia="Arial" w:hAnsi="Arial" w:cs="Arial"/>
        <w:b w:val="0"/>
        <w:bCs w:val="0"/>
        <w:i w:val="0"/>
        <w:iCs w:val="0"/>
        <w:smallCaps w:val="0"/>
        <w:strike w:val="0"/>
        <w:color w:val="000000"/>
        <w:spacing w:val="2"/>
        <w:w w:val="100"/>
        <w:position w:val="0"/>
        <w:sz w:val="14"/>
        <w:szCs w:val="1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F5D2B8E"/>
    <w:multiLevelType w:val="hybridMultilevel"/>
    <w:tmpl w:val="8D68692A"/>
    <w:lvl w:ilvl="0" w:tplc="0415000F">
      <w:start w:val="1"/>
      <w:numFmt w:val="decimal"/>
      <w:lvlText w:val="%1."/>
      <w:lvlJc w:val="left"/>
      <w:pPr>
        <w:ind w:left="808" w:hanging="360"/>
      </w:p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12">
    <w:nsid w:val="75132DE8"/>
    <w:multiLevelType w:val="hybridMultilevel"/>
    <w:tmpl w:val="E5B269B4"/>
    <w:lvl w:ilvl="0" w:tplc="0415000F">
      <w:start w:val="1"/>
      <w:numFmt w:val="decimal"/>
      <w:lvlText w:val="%1."/>
      <w:lvlJc w:val="left"/>
      <w:pPr>
        <w:ind w:left="808" w:hanging="360"/>
      </w:p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13">
    <w:nsid w:val="78063DD5"/>
    <w:multiLevelType w:val="hybridMultilevel"/>
    <w:tmpl w:val="8D68692A"/>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4"/>
  </w:num>
  <w:num w:numId="2">
    <w:abstractNumId w:val="3"/>
  </w:num>
  <w:num w:numId="3">
    <w:abstractNumId w:val="8"/>
  </w:num>
  <w:num w:numId="4">
    <w:abstractNumId w:val="6"/>
  </w:num>
  <w:num w:numId="5">
    <w:abstractNumId w:val="7"/>
  </w:num>
  <w:num w:numId="6">
    <w:abstractNumId w:val="0"/>
  </w:num>
  <w:num w:numId="7">
    <w:abstractNumId w:val="10"/>
  </w:num>
  <w:num w:numId="8">
    <w:abstractNumId w:val="5"/>
  </w:num>
  <w:num w:numId="9">
    <w:abstractNumId w:val="2"/>
  </w:num>
  <w:num w:numId="10">
    <w:abstractNumId w:val="1"/>
  </w:num>
  <w:num w:numId="11">
    <w:abstractNumId w:val="12"/>
  </w:num>
  <w:num w:numId="12">
    <w:abstractNumId w:val="11"/>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515B04"/>
    <w:rsid w:val="0002643C"/>
    <w:rsid w:val="00027F6C"/>
    <w:rsid w:val="00047F70"/>
    <w:rsid w:val="00070625"/>
    <w:rsid w:val="000C77C1"/>
    <w:rsid w:val="0012661D"/>
    <w:rsid w:val="001D43B9"/>
    <w:rsid w:val="002405A3"/>
    <w:rsid w:val="00287B73"/>
    <w:rsid w:val="00294819"/>
    <w:rsid w:val="002E639E"/>
    <w:rsid w:val="00424B3C"/>
    <w:rsid w:val="00515B04"/>
    <w:rsid w:val="00553CD5"/>
    <w:rsid w:val="005A06B0"/>
    <w:rsid w:val="005D2F3E"/>
    <w:rsid w:val="00645C0C"/>
    <w:rsid w:val="00675088"/>
    <w:rsid w:val="00691F42"/>
    <w:rsid w:val="0069560F"/>
    <w:rsid w:val="006A20A2"/>
    <w:rsid w:val="006B6982"/>
    <w:rsid w:val="00736871"/>
    <w:rsid w:val="007B2F06"/>
    <w:rsid w:val="0082492B"/>
    <w:rsid w:val="008A59E0"/>
    <w:rsid w:val="008E3E3F"/>
    <w:rsid w:val="00951A0A"/>
    <w:rsid w:val="00955B88"/>
    <w:rsid w:val="009C22F4"/>
    <w:rsid w:val="009C6127"/>
    <w:rsid w:val="00A61BA5"/>
    <w:rsid w:val="00AF01CE"/>
    <w:rsid w:val="00B35B67"/>
    <w:rsid w:val="00B65B46"/>
    <w:rsid w:val="00B81BF1"/>
    <w:rsid w:val="00C4556F"/>
    <w:rsid w:val="00C663EC"/>
    <w:rsid w:val="00C80080"/>
    <w:rsid w:val="00D36314"/>
    <w:rsid w:val="00DC2917"/>
    <w:rsid w:val="00E24863"/>
    <w:rsid w:val="00EF2989"/>
    <w:rsid w:val="00F0176B"/>
    <w:rsid w:val="00F57E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438592-7B67-4407-AFB9-E69002239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515B04"/>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sid w:val="00515B04"/>
    <w:rPr>
      <w:rFonts w:ascii="Times New Roman" w:eastAsia="Times New Roman" w:hAnsi="Times New Roman" w:cs="Times New Roman"/>
      <w:b w:val="0"/>
      <w:bCs w:val="0"/>
      <w:i w:val="0"/>
      <w:iCs w:val="0"/>
      <w:smallCaps w:val="0"/>
      <w:strike w:val="0"/>
      <w:sz w:val="20"/>
      <w:szCs w:val="20"/>
      <w:u w:val="none"/>
    </w:rPr>
  </w:style>
  <w:style w:type="character" w:customStyle="1" w:styleId="PogrubienieTeksttreciArial11ptOdstpy3pt">
    <w:name w:val="Pogrubienie;Tekst treści + Arial;11 pt;Odstępy 3 pt"/>
    <w:basedOn w:val="Teksttreci"/>
    <w:rsid w:val="00515B04"/>
    <w:rPr>
      <w:rFonts w:ascii="Arial" w:eastAsia="Arial" w:hAnsi="Arial" w:cs="Arial"/>
      <w:b/>
      <w:bCs/>
      <w:i w:val="0"/>
      <w:iCs w:val="0"/>
      <w:smallCaps w:val="0"/>
      <w:strike w:val="0"/>
      <w:color w:val="000000"/>
      <w:spacing w:val="77"/>
      <w:w w:val="100"/>
      <w:position w:val="0"/>
      <w:sz w:val="22"/>
      <w:szCs w:val="22"/>
      <w:u w:val="none"/>
      <w:lang w:val="pl-PL" w:eastAsia="pl-PL" w:bidi="pl-PL"/>
    </w:rPr>
  </w:style>
  <w:style w:type="character" w:customStyle="1" w:styleId="PogrubienieTeksttreciArial11ptOdstpy0pt">
    <w:name w:val="Pogrubienie;Tekst treści + Arial;11 pt;Odstępy 0 pt"/>
    <w:basedOn w:val="Teksttreci"/>
    <w:rsid w:val="00515B04"/>
    <w:rPr>
      <w:rFonts w:ascii="Arial" w:eastAsia="Arial" w:hAnsi="Arial" w:cs="Arial"/>
      <w:b/>
      <w:bCs/>
      <w:i w:val="0"/>
      <w:iCs w:val="0"/>
      <w:smallCaps w:val="0"/>
      <w:strike w:val="0"/>
      <w:color w:val="000000"/>
      <w:spacing w:val="5"/>
      <w:w w:val="100"/>
      <w:position w:val="0"/>
      <w:sz w:val="22"/>
      <w:szCs w:val="22"/>
      <w:u w:val="none"/>
      <w:lang w:val="pl-PL" w:eastAsia="pl-PL" w:bidi="pl-PL"/>
    </w:rPr>
  </w:style>
  <w:style w:type="character" w:customStyle="1" w:styleId="TeksttreciArial85ptOdstpy0pt">
    <w:name w:val="Tekst treści + Arial;8.5 pt;Odstępy 0 pt"/>
    <w:basedOn w:val="Teksttreci"/>
    <w:rsid w:val="00515B04"/>
    <w:rPr>
      <w:rFonts w:ascii="Arial" w:eastAsia="Arial" w:hAnsi="Arial" w:cs="Arial"/>
      <w:b w:val="0"/>
      <w:bCs w:val="0"/>
      <w:i w:val="0"/>
      <w:iCs w:val="0"/>
      <w:smallCaps w:val="0"/>
      <w:strike w:val="0"/>
      <w:color w:val="000000"/>
      <w:spacing w:val="2"/>
      <w:w w:val="100"/>
      <w:position w:val="0"/>
      <w:sz w:val="17"/>
      <w:szCs w:val="17"/>
      <w:u w:val="none"/>
      <w:lang w:val="pl-PL" w:eastAsia="pl-PL" w:bidi="pl-PL"/>
    </w:rPr>
  </w:style>
  <w:style w:type="character" w:customStyle="1" w:styleId="PogrubienieTeksttreciArialOdstpy0pt">
    <w:name w:val="Pogrubienie;Tekst treści + Arial;Odstępy 0 pt"/>
    <w:basedOn w:val="Teksttreci"/>
    <w:rsid w:val="00515B04"/>
    <w:rPr>
      <w:rFonts w:ascii="Arial" w:eastAsia="Arial" w:hAnsi="Arial" w:cs="Arial"/>
      <w:b/>
      <w:bCs/>
      <w:i w:val="0"/>
      <w:iCs w:val="0"/>
      <w:smallCaps w:val="0"/>
      <w:strike w:val="0"/>
      <w:color w:val="000000"/>
      <w:spacing w:val="-2"/>
      <w:w w:val="100"/>
      <w:position w:val="0"/>
      <w:sz w:val="20"/>
      <w:szCs w:val="20"/>
      <w:u w:val="none"/>
      <w:lang w:val="pl-PL" w:eastAsia="pl-PL" w:bidi="pl-PL"/>
    </w:rPr>
  </w:style>
  <w:style w:type="character" w:customStyle="1" w:styleId="PogrubienieTeksttreciArial7ptOdstpy0pt">
    <w:name w:val="Pogrubienie;Tekst treści + Arial;7 pt;Odstępy 0 pt"/>
    <w:basedOn w:val="Teksttreci"/>
    <w:rsid w:val="00515B04"/>
    <w:rPr>
      <w:rFonts w:ascii="Arial" w:eastAsia="Arial" w:hAnsi="Arial" w:cs="Arial"/>
      <w:b/>
      <w:bCs/>
      <w:i w:val="0"/>
      <w:iCs w:val="0"/>
      <w:smallCaps w:val="0"/>
      <w:strike w:val="0"/>
      <w:color w:val="000000"/>
      <w:spacing w:val="4"/>
      <w:w w:val="100"/>
      <w:position w:val="0"/>
      <w:sz w:val="14"/>
      <w:szCs w:val="14"/>
      <w:u w:val="none"/>
      <w:lang w:val="pl-PL" w:eastAsia="pl-PL" w:bidi="pl-PL"/>
    </w:rPr>
  </w:style>
  <w:style w:type="character" w:customStyle="1" w:styleId="PogrubienieTeksttreciArialOdstpy3pt">
    <w:name w:val="Pogrubienie;Tekst treści + Arial;Odstępy 3 pt"/>
    <w:basedOn w:val="Teksttreci"/>
    <w:rsid w:val="00515B04"/>
    <w:rPr>
      <w:rFonts w:ascii="Arial" w:eastAsia="Arial" w:hAnsi="Arial" w:cs="Arial"/>
      <w:b/>
      <w:bCs/>
      <w:i w:val="0"/>
      <w:iCs w:val="0"/>
      <w:smallCaps w:val="0"/>
      <w:strike w:val="0"/>
      <w:color w:val="000000"/>
      <w:spacing w:val="64"/>
      <w:w w:val="100"/>
      <w:position w:val="0"/>
      <w:sz w:val="20"/>
      <w:szCs w:val="20"/>
      <w:u w:val="none"/>
      <w:lang w:val="pl-PL" w:eastAsia="pl-PL" w:bidi="pl-PL"/>
    </w:rPr>
  </w:style>
  <w:style w:type="character" w:customStyle="1" w:styleId="TeksttreciCandara8pt">
    <w:name w:val="Tekst treści + Candara;8 pt"/>
    <w:basedOn w:val="Teksttreci"/>
    <w:rsid w:val="00515B04"/>
    <w:rPr>
      <w:rFonts w:ascii="Candara" w:eastAsia="Candara" w:hAnsi="Candara" w:cs="Candara"/>
      <w:b w:val="0"/>
      <w:bCs w:val="0"/>
      <w:i w:val="0"/>
      <w:iCs w:val="0"/>
      <w:smallCaps w:val="0"/>
      <w:strike w:val="0"/>
      <w:color w:val="000000"/>
      <w:spacing w:val="0"/>
      <w:w w:val="100"/>
      <w:position w:val="0"/>
      <w:sz w:val="16"/>
      <w:szCs w:val="16"/>
      <w:u w:val="none"/>
      <w:lang w:val="pl-PL" w:eastAsia="pl-PL" w:bidi="pl-PL"/>
    </w:rPr>
  </w:style>
  <w:style w:type="character" w:customStyle="1" w:styleId="TeksttreciArial7ptOdstpy0pt">
    <w:name w:val="Tekst treści + Arial;7 pt;Odstępy 0 pt"/>
    <w:basedOn w:val="Teksttreci"/>
    <w:rsid w:val="00515B04"/>
    <w:rPr>
      <w:rFonts w:ascii="Arial" w:eastAsia="Arial" w:hAnsi="Arial" w:cs="Arial"/>
      <w:b w:val="0"/>
      <w:bCs w:val="0"/>
      <w:i w:val="0"/>
      <w:iCs w:val="0"/>
      <w:smallCaps w:val="0"/>
      <w:strike w:val="0"/>
      <w:color w:val="000000"/>
      <w:spacing w:val="2"/>
      <w:w w:val="100"/>
      <w:position w:val="0"/>
      <w:sz w:val="14"/>
      <w:szCs w:val="14"/>
      <w:u w:val="none"/>
      <w:lang w:val="pl-PL" w:eastAsia="pl-PL" w:bidi="pl-PL"/>
    </w:rPr>
  </w:style>
  <w:style w:type="character" w:customStyle="1" w:styleId="TeksttreciArial7ptKursywaOdstpy0pt">
    <w:name w:val="Tekst treści + Arial;7 pt;Kursywa;Odstępy 0 pt"/>
    <w:basedOn w:val="Teksttreci"/>
    <w:rsid w:val="00515B04"/>
    <w:rPr>
      <w:rFonts w:ascii="Arial" w:eastAsia="Arial" w:hAnsi="Arial" w:cs="Arial"/>
      <w:b w:val="0"/>
      <w:bCs w:val="0"/>
      <w:i/>
      <w:iCs/>
      <w:smallCaps w:val="0"/>
      <w:strike w:val="0"/>
      <w:color w:val="000000"/>
      <w:spacing w:val="2"/>
      <w:w w:val="100"/>
      <w:position w:val="0"/>
      <w:sz w:val="14"/>
      <w:szCs w:val="14"/>
      <w:u w:val="none"/>
      <w:lang w:val="pl-PL" w:eastAsia="pl-PL" w:bidi="pl-PL"/>
    </w:rPr>
  </w:style>
  <w:style w:type="character" w:customStyle="1" w:styleId="TeksttreciArial7ptMaeliteryOdstpy0pt">
    <w:name w:val="Tekst treści + Arial;7 pt;Małe litery;Odstępy 0 pt"/>
    <w:basedOn w:val="Teksttreci"/>
    <w:rsid w:val="00515B04"/>
    <w:rPr>
      <w:rFonts w:ascii="Arial" w:eastAsia="Arial" w:hAnsi="Arial" w:cs="Arial"/>
      <w:b w:val="0"/>
      <w:bCs w:val="0"/>
      <w:i w:val="0"/>
      <w:iCs w:val="0"/>
      <w:smallCaps/>
      <w:strike w:val="0"/>
      <w:color w:val="000000"/>
      <w:spacing w:val="2"/>
      <w:w w:val="100"/>
      <w:position w:val="0"/>
      <w:sz w:val="14"/>
      <w:szCs w:val="14"/>
      <w:u w:val="none"/>
      <w:lang w:val="pl-PL" w:eastAsia="pl-PL" w:bidi="pl-PL"/>
    </w:rPr>
  </w:style>
  <w:style w:type="character" w:customStyle="1" w:styleId="TeksttreciArial7ptOdstpy0pt0">
    <w:name w:val="Tekst treści + Arial;7 pt;Odstępy 0 pt"/>
    <w:basedOn w:val="Teksttreci"/>
    <w:rsid w:val="00515B04"/>
    <w:rPr>
      <w:rFonts w:ascii="Arial" w:eastAsia="Arial" w:hAnsi="Arial" w:cs="Arial"/>
      <w:b w:val="0"/>
      <w:bCs w:val="0"/>
      <w:i w:val="0"/>
      <w:iCs w:val="0"/>
      <w:smallCaps w:val="0"/>
      <w:strike w:val="0"/>
      <w:color w:val="000000"/>
      <w:spacing w:val="2"/>
      <w:w w:val="100"/>
      <w:position w:val="0"/>
      <w:sz w:val="14"/>
      <w:szCs w:val="14"/>
      <w:u w:val="none"/>
      <w:lang w:val="pl-PL" w:eastAsia="pl-PL" w:bidi="pl-PL"/>
    </w:rPr>
  </w:style>
  <w:style w:type="character" w:customStyle="1" w:styleId="TeksttreciCordiaUPC55pt">
    <w:name w:val="Tekst treści + CordiaUPC;5.5 pt"/>
    <w:basedOn w:val="Teksttreci"/>
    <w:rsid w:val="00515B04"/>
    <w:rPr>
      <w:rFonts w:ascii="CordiaUPC" w:eastAsia="CordiaUPC" w:hAnsi="CordiaUPC" w:cs="CordiaUPC"/>
      <w:b w:val="0"/>
      <w:bCs w:val="0"/>
      <w:i w:val="0"/>
      <w:iCs w:val="0"/>
      <w:smallCaps w:val="0"/>
      <w:strike w:val="0"/>
      <w:color w:val="000000"/>
      <w:spacing w:val="0"/>
      <w:w w:val="100"/>
      <w:position w:val="0"/>
      <w:sz w:val="11"/>
      <w:szCs w:val="11"/>
      <w:u w:val="none"/>
      <w:lang w:val="pl-PL" w:eastAsia="pl-PL" w:bidi="pl-PL"/>
    </w:rPr>
  </w:style>
  <w:style w:type="paragraph" w:customStyle="1" w:styleId="Teksttreci0">
    <w:name w:val="Tekst treści"/>
    <w:basedOn w:val="Normalny"/>
    <w:link w:val="Teksttreci"/>
    <w:rsid w:val="00515B04"/>
    <w:pPr>
      <w:shd w:val="clear" w:color="auto" w:fill="FFFFFF"/>
    </w:pPr>
    <w:rPr>
      <w:rFonts w:ascii="Times New Roman" w:eastAsia="Times New Roman" w:hAnsi="Times New Roman" w:cs="Times New Roman"/>
      <w:sz w:val="20"/>
      <w:szCs w:val="20"/>
    </w:rPr>
  </w:style>
  <w:style w:type="character" w:styleId="Hipercze">
    <w:name w:val="Hyperlink"/>
    <w:basedOn w:val="Domylnaczcionkaakapitu"/>
    <w:uiPriority w:val="99"/>
    <w:unhideWhenUsed/>
    <w:rsid w:val="00736871"/>
    <w:rPr>
      <w:color w:val="0000FF" w:themeColor="hyperlink"/>
      <w:u w:val="single"/>
    </w:rPr>
  </w:style>
  <w:style w:type="character" w:styleId="UyteHipercze">
    <w:name w:val="FollowedHyperlink"/>
    <w:basedOn w:val="Domylnaczcionkaakapitu"/>
    <w:uiPriority w:val="99"/>
    <w:semiHidden/>
    <w:unhideWhenUsed/>
    <w:rsid w:val="007368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bip.milicz-powiat.pl/file.php?attachment=6004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p.milicz-powiat.pl/file.php?attachment=6004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ms.ms.gov.pl/" TargetMode="External"/><Relationship Id="rId5" Type="http://schemas.openxmlformats.org/officeDocument/2006/relationships/footnotes" Target="footnotes.xml"/><Relationship Id="rId10" Type="http://schemas.openxmlformats.org/officeDocument/2006/relationships/hyperlink" Target="http://bip.milicz-powiat.pl/file.php?attachment=60048" TargetMode="External"/><Relationship Id="rId4" Type="http://schemas.openxmlformats.org/officeDocument/2006/relationships/webSettings" Target="webSettings.xml"/><Relationship Id="rId9" Type="http://schemas.openxmlformats.org/officeDocument/2006/relationships/hyperlink" Target="http://bip.milicz-powiat.pl/file.php?attachment=60048"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8</Pages>
  <Words>6125</Words>
  <Characters>36750</Characters>
  <Application>Microsoft Office Word</Application>
  <DocSecurity>0</DocSecurity>
  <Lines>306</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Janusz Wierzowiecki</cp:lastModifiedBy>
  <cp:revision>28</cp:revision>
  <cp:lastPrinted>2014-10-27T11:54:00Z</cp:lastPrinted>
  <dcterms:created xsi:type="dcterms:W3CDTF">2014-10-27T07:09:00Z</dcterms:created>
  <dcterms:modified xsi:type="dcterms:W3CDTF">2014-10-28T13:14:00Z</dcterms:modified>
</cp:coreProperties>
</file>