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F7" w:rsidRDefault="00535E48">
      <w:pPr>
        <w:pStyle w:val="Nagwek10"/>
        <w:keepNext/>
        <w:keepLines/>
        <w:shd w:val="clear" w:color="auto" w:fill="auto"/>
        <w:spacing w:before="0" w:after="205"/>
        <w:ind w:left="20" w:right="740"/>
      </w:pPr>
      <w:bookmarkStart w:id="0" w:name="bookmark0"/>
      <w:r>
        <w:t>Udostępnianie danych objętych rejestrem cen i</w:t>
      </w:r>
      <w:r>
        <w:br/>
        <w:t>wartości nieruchomości (zbiór danych lub wyciąg z</w:t>
      </w:r>
      <w:r>
        <w:br/>
        <w:t>rejestru)</w:t>
      </w:r>
      <w:bookmarkEnd w:id="0"/>
    </w:p>
    <w:p w:rsidR="00F974F7" w:rsidRDefault="00535E48">
      <w:pPr>
        <w:pStyle w:val="Nagwek30"/>
        <w:keepNext/>
        <w:keepLines/>
        <w:shd w:val="clear" w:color="auto" w:fill="auto"/>
        <w:spacing w:before="0"/>
        <w:ind w:left="20" w:right="180"/>
      </w:pPr>
      <w:bookmarkStart w:id="1" w:name="bookmark2"/>
      <w:r>
        <w:t>Krok po kroku:</w:t>
      </w:r>
      <w:bookmarkEnd w:id="1"/>
    </w:p>
    <w:p w:rsidR="00F974F7" w:rsidRDefault="00535E48" w:rsidP="00716A2A">
      <w:pPr>
        <w:pStyle w:val="Teksttreci0"/>
        <w:numPr>
          <w:ilvl w:val="0"/>
          <w:numId w:val="1"/>
        </w:numPr>
        <w:shd w:val="clear" w:color="auto" w:fill="auto"/>
        <w:spacing w:after="0" w:line="206" w:lineRule="exact"/>
        <w:ind w:left="284" w:right="180" w:hanging="264"/>
        <w:jc w:val="both"/>
      </w:pPr>
      <w:r>
        <w:t xml:space="preserve"> Organ prowadzący państwowy zasób geodezyjny i kartograficzny udostępnia materiały zasobu odpłatnie z</w:t>
      </w:r>
      <w:r>
        <w:br/>
        <w:t>zastrzeżeniem art. 40a pkt. 2 Ustawy Prawo geodezyjne i kartograficzne z dnia 17.05.1989 r. (</w:t>
      </w:r>
      <w:proofErr w:type="spellStart"/>
      <w:r>
        <w:t>t.j</w:t>
      </w:r>
      <w:proofErr w:type="spellEnd"/>
      <w:r>
        <w:t>. Dz.</w:t>
      </w:r>
      <w:r w:rsidR="00716A2A">
        <w:t xml:space="preserve"> </w:t>
      </w:r>
      <w:r>
        <w:t>U. z 2010 r. nr</w:t>
      </w:r>
      <w:r>
        <w:br/>
        <w:t>193 poz. 1287 ze zmianami) (dalej Ustawa).</w:t>
      </w:r>
    </w:p>
    <w:p w:rsidR="00F974F7" w:rsidRDefault="00535E48" w:rsidP="00716A2A">
      <w:pPr>
        <w:pStyle w:val="Teksttreci0"/>
        <w:numPr>
          <w:ilvl w:val="0"/>
          <w:numId w:val="1"/>
        </w:numPr>
        <w:shd w:val="clear" w:color="auto" w:fill="auto"/>
        <w:spacing w:after="0" w:line="206" w:lineRule="exact"/>
        <w:ind w:left="284" w:right="180" w:hanging="264"/>
        <w:jc w:val="both"/>
      </w:pPr>
      <w:r>
        <w:t xml:space="preserve"> W celu uzyskania danych z rejestru cen i wartości nieruchomości pobierz, wydrukuj i wypełnij </w:t>
      </w:r>
      <w:r>
        <w:rPr>
          <w:rStyle w:val="Teksttreci1"/>
        </w:rPr>
        <w:t>wniosek</w:t>
      </w:r>
      <w:r>
        <w:t xml:space="preserve"> </w:t>
      </w:r>
      <w:r w:rsidR="001A1A87">
        <w:t xml:space="preserve">- </w:t>
      </w:r>
      <w:r>
        <w:t>część P i</w:t>
      </w:r>
      <w:r>
        <w:br/>
        <w:t>P4</w:t>
      </w:r>
      <w:r w:rsidR="001A1A87">
        <w:t xml:space="preserve"> -</w:t>
      </w:r>
      <w:r w:rsidR="00C704BB">
        <w:t xml:space="preserve"> </w:t>
      </w:r>
      <w:hyperlink r:id="rId7" w:history="1">
        <w:r w:rsidR="001A1A87" w:rsidRPr="002A15B9">
          <w:rPr>
            <w:rStyle w:val="Hipercze"/>
            <w:b/>
          </w:rPr>
          <w:t>załącz</w:t>
        </w:r>
        <w:bookmarkStart w:id="2" w:name="_GoBack"/>
        <w:bookmarkEnd w:id="2"/>
        <w:r w:rsidR="001A1A87" w:rsidRPr="002A15B9">
          <w:rPr>
            <w:rStyle w:val="Hipercze"/>
            <w:b/>
          </w:rPr>
          <w:t>nik nr 4</w:t>
        </w:r>
      </w:hyperlink>
      <w:r>
        <w:t>.</w:t>
      </w:r>
    </w:p>
    <w:p w:rsidR="00F974F7" w:rsidRDefault="00535E48" w:rsidP="00716A2A">
      <w:pPr>
        <w:pStyle w:val="Teksttreci0"/>
        <w:numPr>
          <w:ilvl w:val="0"/>
          <w:numId w:val="1"/>
        </w:numPr>
        <w:shd w:val="clear" w:color="auto" w:fill="auto"/>
        <w:spacing w:after="0" w:line="206" w:lineRule="exact"/>
        <w:ind w:left="284" w:right="180" w:hanging="264"/>
        <w:jc w:val="both"/>
      </w:pPr>
      <w:r>
        <w:t xml:space="preserve"> Wypełniając </w:t>
      </w:r>
      <w:r>
        <w:rPr>
          <w:rStyle w:val="Teksttreci1"/>
        </w:rPr>
        <w:t>wniosek</w:t>
      </w:r>
      <w:r>
        <w:t xml:space="preserve"> wskaż przedmiot wniosku (rejestr cen i wartości nieruchomości) oraz zakres uprawnień do</w:t>
      </w:r>
      <w:r>
        <w:br/>
        <w:t>przetwarzania materiałów zasobu.</w:t>
      </w:r>
    </w:p>
    <w:p w:rsidR="00F974F7" w:rsidRDefault="00535E48" w:rsidP="00716A2A">
      <w:pPr>
        <w:pStyle w:val="Teksttreci0"/>
        <w:numPr>
          <w:ilvl w:val="0"/>
          <w:numId w:val="1"/>
        </w:numPr>
        <w:shd w:val="clear" w:color="auto" w:fill="auto"/>
        <w:spacing w:after="0" w:line="206" w:lineRule="exact"/>
        <w:ind w:left="284" w:hanging="264"/>
        <w:jc w:val="both"/>
      </w:pPr>
      <w:r>
        <w:t xml:space="preserve"> Wybierz formę przekazania i sposób odbioru materiałów.</w:t>
      </w:r>
    </w:p>
    <w:p w:rsidR="00F974F7" w:rsidRDefault="00535E48" w:rsidP="00716A2A">
      <w:pPr>
        <w:pStyle w:val="Teksttreci0"/>
        <w:numPr>
          <w:ilvl w:val="0"/>
          <w:numId w:val="1"/>
        </w:numPr>
        <w:shd w:val="clear" w:color="auto" w:fill="auto"/>
        <w:spacing w:after="0" w:line="206" w:lineRule="exact"/>
        <w:ind w:left="284" w:hanging="264"/>
        <w:jc w:val="both"/>
      </w:pPr>
      <w:r>
        <w:t xml:space="preserve"> Wpisz czytelnie dane do kontaktu, w tym adres e-mail przeznaczony do wysyłki materiałów w formie elektronicznej.</w:t>
      </w:r>
    </w:p>
    <w:p w:rsidR="00F974F7" w:rsidRDefault="00535E48" w:rsidP="00716A2A">
      <w:pPr>
        <w:pStyle w:val="Teksttreci0"/>
        <w:numPr>
          <w:ilvl w:val="0"/>
          <w:numId w:val="1"/>
        </w:numPr>
        <w:shd w:val="clear" w:color="auto" w:fill="auto"/>
        <w:spacing w:after="0" w:line="206" w:lineRule="exact"/>
        <w:ind w:left="284" w:right="180" w:hanging="264"/>
        <w:jc w:val="both"/>
      </w:pPr>
      <w:r>
        <w:t xml:space="preserve"> W części P4 formularza wpisz parametry jakim mają odpowiadać dane z rejestru cen</w:t>
      </w:r>
      <w:r w:rsidR="00716A2A">
        <w:tab/>
      </w:r>
      <w:r>
        <w:t>i wartości nieruchomości, które chcesz pozyskać. Możesz także podać dodatkowe kryteria, które powinny spełniać</w:t>
      </w:r>
      <w:r>
        <w:br/>
        <w:t xml:space="preserve">wybrane dane. </w:t>
      </w:r>
    </w:p>
    <w:p w:rsidR="00F974F7" w:rsidRDefault="00535E48" w:rsidP="00716A2A">
      <w:pPr>
        <w:pStyle w:val="Teksttreci0"/>
        <w:numPr>
          <w:ilvl w:val="0"/>
          <w:numId w:val="1"/>
        </w:numPr>
        <w:shd w:val="clear" w:color="auto" w:fill="auto"/>
        <w:spacing w:after="0" w:line="206" w:lineRule="exact"/>
        <w:ind w:left="284" w:right="180" w:hanging="264"/>
        <w:jc w:val="both"/>
      </w:pPr>
      <w:r>
        <w:t xml:space="preserve"> Wniosek złóż w formie pisemnej lub w formie dokumentu elektronicznego opatrzonego podpisem elektronicznym, o</w:t>
      </w:r>
      <w:r>
        <w:br/>
        <w:t>którym mowa w art. 3 pkt. 1 ustawy z dnia 18 września 2001r. o podpisie elektronicznym, albo bezpiecznym</w:t>
      </w:r>
      <w:r>
        <w:br/>
        <w:t>podpisem elektronicznym, o którym mowa w art. 3 pkt. 2 ustawy z dnia 18 września 2001 r. o podpisie</w:t>
      </w:r>
      <w:r>
        <w:br/>
        <w:t xml:space="preserve">elektronicznym, albo podpisem potwierdzonym profilem zaufanym </w:t>
      </w:r>
      <w:proofErr w:type="spellStart"/>
      <w:r>
        <w:t>ePUAP</w:t>
      </w:r>
      <w:proofErr w:type="spellEnd"/>
      <w:r>
        <w:t>, o którym mowa w art. 3 pkt. 15 ustawy z</w:t>
      </w:r>
      <w:r>
        <w:br/>
        <w:t>dnia 17 lutego 2005 r. o informatyzacji działalności podmiotów realizujących zadania publiczne.</w:t>
      </w:r>
    </w:p>
    <w:p w:rsidR="00F974F7" w:rsidRDefault="00535E48" w:rsidP="00716A2A">
      <w:pPr>
        <w:pStyle w:val="Teksttreci0"/>
        <w:numPr>
          <w:ilvl w:val="0"/>
          <w:numId w:val="1"/>
        </w:numPr>
        <w:shd w:val="clear" w:color="auto" w:fill="auto"/>
        <w:spacing w:after="0" w:line="206" w:lineRule="exact"/>
        <w:ind w:left="284" w:right="180" w:hanging="264"/>
        <w:jc w:val="both"/>
      </w:pPr>
      <w:r>
        <w:t xml:space="preserve"> Jeżeli występujesz w imieniu innej osoby dołącz do wniosku pełnomocnictwo (wraz z dowodem uiszczenia opłaty</w:t>
      </w:r>
      <w:r>
        <w:br/>
        <w:t>skarbowej za dokument stwierdzający ustanowienie pełnomocnika, który działa w imieniu wnioskodawcy) lub inny</w:t>
      </w:r>
      <w:r>
        <w:br/>
        <w:t>dokument uprawniający do reprezentowania tej osoby np. wydruk KRS w przypadku prokurenta (wraz z dowodem</w:t>
      </w:r>
      <w:r>
        <w:br/>
        <w:t>uiszczenia opłaty skarbowej za prokurę).</w:t>
      </w:r>
    </w:p>
    <w:p w:rsidR="00F974F7" w:rsidRDefault="00535E48" w:rsidP="00716A2A">
      <w:pPr>
        <w:pStyle w:val="Teksttreci0"/>
        <w:numPr>
          <w:ilvl w:val="0"/>
          <w:numId w:val="1"/>
        </w:numPr>
        <w:shd w:val="clear" w:color="auto" w:fill="auto"/>
        <w:spacing w:after="0" w:line="206" w:lineRule="exact"/>
        <w:ind w:left="284" w:right="180" w:hanging="264"/>
        <w:jc w:val="both"/>
      </w:pPr>
      <w:r>
        <w:t xml:space="preserve"> Na podstawie wniosku zostanie wystawiony Dokument Obliczenia Opłaty określający wysokość opłaty za</w:t>
      </w:r>
      <w:r>
        <w:br/>
        <w:t>zamówione materiały.</w:t>
      </w:r>
    </w:p>
    <w:p w:rsidR="00F974F7" w:rsidRDefault="00535E48" w:rsidP="00154BA8">
      <w:pPr>
        <w:pStyle w:val="Teksttreci0"/>
        <w:numPr>
          <w:ilvl w:val="0"/>
          <w:numId w:val="1"/>
        </w:numPr>
        <w:shd w:val="clear" w:color="auto" w:fill="auto"/>
        <w:spacing w:after="0" w:line="206" w:lineRule="exact"/>
        <w:ind w:left="284" w:right="180" w:hanging="264"/>
      </w:pPr>
      <w:r>
        <w:t xml:space="preserve"> Zgodnie z art. 40d ust. 3. Ustawy opłatę pobiera się przed udostępnieniem danych rejestru cen i wartości</w:t>
      </w:r>
      <w:r>
        <w:br/>
        <w:t>nieruchomości lub przed sporządzeniem i wydaniem wyciągów z rejestru cen i wartoś</w:t>
      </w:r>
      <w:r w:rsidR="00154BA8">
        <w:t>ci nieruchomości. Opłatę</w:t>
      </w:r>
      <w:r w:rsidR="00154BA8">
        <w:br/>
        <w:t xml:space="preserve">możesz </w:t>
      </w:r>
      <w:r>
        <w:t>uiścić</w:t>
      </w:r>
      <w:r w:rsidR="00BE5374">
        <w:t xml:space="preserve"> w punkcie kasowym banku spółdzielczego w Miliczu zlokalizowanym w Starostwie powiatowym w Miliczu przy ul. Wojska Polskiego 38 lub przelewem</w:t>
      </w:r>
      <w:r>
        <w:t xml:space="preserve"> na k</w:t>
      </w:r>
      <w:r w:rsidR="00154BA8">
        <w:t xml:space="preserve">onto wskazane w </w:t>
      </w:r>
      <w:r>
        <w:t>Dokumencie Obliczenia Opłaty.</w:t>
      </w:r>
    </w:p>
    <w:p w:rsidR="00F974F7" w:rsidRDefault="00535E48" w:rsidP="00716A2A">
      <w:pPr>
        <w:pStyle w:val="Teksttreci0"/>
        <w:numPr>
          <w:ilvl w:val="0"/>
          <w:numId w:val="1"/>
        </w:numPr>
        <w:shd w:val="clear" w:color="auto" w:fill="auto"/>
        <w:spacing w:after="253" w:line="206" w:lineRule="exact"/>
        <w:ind w:left="284" w:right="180" w:hanging="264"/>
        <w:jc w:val="both"/>
      </w:pPr>
      <w:r>
        <w:t xml:space="preserve"> Po uiszczeniu opłaty zostaną wydane zamówione materiały wraz z Licencją określającą zakres uprawnień</w:t>
      </w:r>
      <w:r>
        <w:br/>
        <w:t>licencjobiorcy do wykorzystywania udostępnionych materiałów zasobu.</w:t>
      </w:r>
    </w:p>
    <w:p w:rsidR="00F974F7" w:rsidRDefault="00535E48">
      <w:pPr>
        <w:pStyle w:val="Nagwek30"/>
        <w:keepNext/>
        <w:keepLines/>
        <w:shd w:val="clear" w:color="auto" w:fill="auto"/>
        <w:spacing w:before="0" w:after="167" w:line="190" w:lineRule="exact"/>
        <w:ind w:left="20"/>
      </w:pPr>
      <w:bookmarkStart w:id="3" w:name="bookmark3"/>
      <w:r>
        <w:t>Wymagane dokumenty:</w:t>
      </w:r>
      <w:bookmarkEnd w:id="3"/>
    </w:p>
    <w:p w:rsidR="00F974F7" w:rsidRDefault="00535E48" w:rsidP="00716A2A">
      <w:pPr>
        <w:pStyle w:val="Teksttreci0"/>
        <w:numPr>
          <w:ilvl w:val="0"/>
          <w:numId w:val="2"/>
        </w:numPr>
        <w:shd w:val="clear" w:color="auto" w:fill="auto"/>
        <w:spacing w:after="0" w:line="206" w:lineRule="exact"/>
        <w:ind w:left="284" w:hanging="264"/>
        <w:jc w:val="both"/>
      </w:pPr>
      <w:r>
        <w:rPr>
          <w:rStyle w:val="Teksttreci1"/>
        </w:rPr>
        <w:t>Wniosek</w:t>
      </w:r>
      <w:r>
        <w:t xml:space="preserve"> o udostępnienie danych rejestru cen i wartości nieruchomości - formularz P + P4</w:t>
      </w:r>
      <w:r w:rsidR="004C48AA">
        <w:t xml:space="preserve"> </w:t>
      </w:r>
      <w:hyperlink r:id="rId8" w:history="1">
        <w:r w:rsidR="002A15B9" w:rsidRPr="002A15B9">
          <w:rPr>
            <w:rStyle w:val="Hipercze"/>
            <w:b/>
          </w:rPr>
          <w:t>załącznik nr 4</w:t>
        </w:r>
      </w:hyperlink>
      <w:r w:rsidR="002A15B9">
        <w:t>.</w:t>
      </w:r>
    </w:p>
    <w:p w:rsidR="00F974F7" w:rsidRDefault="00535E48" w:rsidP="00716A2A">
      <w:pPr>
        <w:pStyle w:val="Teksttreci0"/>
        <w:numPr>
          <w:ilvl w:val="0"/>
          <w:numId w:val="2"/>
        </w:numPr>
        <w:shd w:val="clear" w:color="auto" w:fill="auto"/>
        <w:spacing w:after="0" w:line="206" w:lineRule="exact"/>
        <w:ind w:left="284" w:right="180" w:hanging="264"/>
        <w:jc w:val="both"/>
      </w:pPr>
      <w:r>
        <w:t>W przypadku wykorzystywania danych w celu wykonania wyceny przez rzeczoznawcę majątkowego - świadectwo</w:t>
      </w:r>
      <w:r>
        <w:br/>
        <w:t>nadania uprawnień zawodowych w zakresie szacowania nieruchomości nadanych przez Ministra właściwego do</w:t>
      </w:r>
      <w:r>
        <w:br/>
        <w:t>spraw budownictwa, lokalnego planowania i zagospodarowania przestrzennego oraz mieszkalnictwa (do wglądu).</w:t>
      </w:r>
    </w:p>
    <w:p w:rsidR="00F974F7" w:rsidRDefault="00535E48" w:rsidP="00716A2A">
      <w:pPr>
        <w:pStyle w:val="Teksttreci0"/>
        <w:numPr>
          <w:ilvl w:val="0"/>
          <w:numId w:val="2"/>
        </w:numPr>
        <w:shd w:val="clear" w:color="auto" w:fill="auto"/>
        <w:spacing w:after="253" w:line="206" w:lineRule="exact"/>
        <w:ind w:left="284" w:right="180" w:hanging="264"/>
        <w:jc w:val="both"/>
      </w:pPr>
      <w:r>
        <w:t>Pełnomocnictwo - do występowania w imieniu innej osoby (wraz z dowodem uiszczenia opłaty skarbowej za</w:t>
      </w:r>
      <w:r>
        <w:br/>
        <w:t>dokument stwierdzający ustanowienie pełnomocnika, który działa w imieniu wnioskodawcy) lub inny dokument</w:t>
      </w:r>
      <w:r w:rsidR="00716A2A">
        <w:t xml:space="preserve"> </w:t>
      </w:r>
      <w:r>
        <w:t>uprawniający do reprezentowania tej osoby np. wydruk KRS w przypadku prokurenta (wraz z dowodem uiszczenia</w:t>
      </w:r>
      <w:r>
        <w:br/>
        <w:t>opłaty skarbowej za prokurę).</w:t>
      </w:r>
    </w:p>
    <w:p w:rsidR="00F974F7" w:rsidRDefault="00535E48">
      <w:pPr>
        <w:pStyle w:val="Nagwek30"/>
        <w:keepNext/>
        <w:keepLines/>
        <w:shd w:val="clear" w:color="auto" w:fill="auto"/>
        <w:spacing w:before="0" w:after="204" w:line="190" w:lineRule="exact"/>
        <w:ind w:left="20"/>
      </w:pPr>
      <w:bookmarkStart w:id="4" w:name="bookmark4"/>
      <w:r>
        <w:t>Opłaty:</w:t>
      </w:r>
      <w:bookmarkEnd w:id="4"/>
    </w:p>
    <w:p w:rsidR="00F974F7" w:rsidRDefault="00535E48" w:rsidP="00716A2A">
      <w:pPr>
        <w:pStyle w:val="Teksttreci0"/>
        <w:shd w:val="clear" w:color="auto" w:fill="auto"/>
        <w:spacing w:after="173" w:line="160" w:lineRule="exact"/>
        <w:ind w:left="20"/>
        <w:jc w:val="both"/>
      </w:pPr>
      <w:r>
        <w:t xml:space="preserve">Wysokość opłat za dane z rejestru cen i wartości </w:t>
      </w:r>
      <w:r w:rsidR="00716A2A">
        <w:t>nieruchomości</w:t>
      </w:r>
      <w:r>
        <w:t xml:space="preserve"> określa Tabela nr 12 Załącznika do Ustawy.</w:t>
      </w:r>
    </w:p>
    <w:p w:rsidR="00F974F7" w:rsidRDefault="00535E48" w:rsidP="00716A2A">
      <w:pPr>
        <w:pStyle w:val="Teksttreci0"/>
        <w:shd w:val="clear" w:color="auto" w:fill="auto"/>
        <w:spacing w:after="0" w:line="206" w:lineRule="exact"/>
        <w:ind w:left="20" w:right="200"/>
        <w:jc w:val="both"/>
      </w:pPr>
      <w:r>
        <w:t>Stawki podstawowe określone w tabelach nr 1-17 ww. Załącznika uwzględniają koszty elektronicznych nośników</w:t>
      </w:r>
      <w:r>
        <w:br/>
        <w:t xml:space="preserve">danych o pojemności do 4 GB oraz koszty nośników informacji </w:t>
      </w:r>
      <w:proofErr w:type="spellStart"/>
      <w:r>
        <w:t>nieelektronicznej</w:t>
      </w:r>
      <w:proofErr w:type="spellEnd"/>
      <w:r>
        <w:t>. W przypadku, gdy w celu</w:t>
      </w:r>
      <w:r>
        <w:br/>
        <w:t>udostępniania materiałów zasobu niezbędne jest użycie nośników danych elektronicznych o pojemności 4-20 GB, za</w:t>
      </w:r>
      <w:r>
        <w:br/>
        <w:t>nośniki te pobiera się opłatę ryczałtową w wysokości 5 zł. Opłaty tej nie pobiera się, jeżeli odpowiednie nośniki</w:t>
      </w:r>
      <w:r>
        <w:br/>
        <w:t>danych elektronicznych dostarczy wnioskodawca. Materiały zasobu, dla udostępnienia których jest niezbędne użycie</w:t>
      </w:r>
      <w:r>
        <w:br/>
        <w:t>zewnętrznego nośnika danych elektronicznych o pojemności większej niż 20 GB, mogą być udostępniane po</w:t>
      </w:r>
      <w:r>
        <w:br/>
        <w:t>dostarczeniu przez wnioskodawcę odpowiedniego nośnika danych.</w:t>
      </w:r>
    </w:p>
    <w:p w:rsidR="00F974F7" w:rsidRDefault="00535E48" w:rsidP="00716A2A">
      <w:pPr>
        <w:pStyle w:val="Teksttreci0"/>
        <w:shd w:val="clear" w:color="auto" w:fill="auto"/>
        <w:spacing w:after="0" w:line="206" w:lineRule="exact"/>
        <w:ind w:left="20"/>
        <w:jc w:val="both"/>
      </w:pPr>
      <w:r>
        <w:t>Opłata za wysłanie materiałów zasobu pod wskazany adres wynosi:</w:t>
      </w:r>
    </w:p>
    <w:p w:rsidR="00F974F7" w:rsidRDefault="00535E48" w:rsidP="00716A2A">
      <w:pPr>
        <w:pStyle w:val="Teksttreci0"/>
        <w:numPr>
          <w:ilvl w:val="0"/>
          <w:numId w:val="3"/>
        </w:numPr>
        <w:shd w:val="clear" w:color="auto" w:fill="auto"/>
        <w:spacing w:after="0" w:line="206" w:lineRule="exact"/>
        <w:ind w:left="284" w:hanging="264"/>
        <w:jc w:val="both"/>
      </w:pPr>
      <w:r>
        <w:t xml:space="preserve"> 10 zł, jeżeli waga przesyłki jest mniejsza od 1 kg;</w:t>
      </w:r>
    </w:p>
    <w:p w:rsidR="00F974F7" w:rsidRDefault="00535E48" w:rsidP="00716A2A">
      <w:pPr>
        <w:pStyle w:val="Teksttreci0"/>
        <w:numPr>
          <w:ilvl w:val="0"/>
          <w:numId w:val="3"/>
        </w:numPr>
        <w:shd w:val="clear" w:color="auto" w:fill="auto"/>
        <w:spacing w:after="0" w:line="206" w:lineRule="exact"/>
        <w:ind w:left="284" w:hanging="264"/>
        <w:jc w:val="both"/>
      </w:pPr>
      <w:r>
        <w:t xml:space="preserve"> 15 zł, jeżeli waga przesyłki wynosi od 1 kg do 5 kg;</w:t>
      </w:r>
    </w:p>
    <w:p w:rsidR="00F974F7" w:rsidRDefault="00535E48" w:rsidP="00716A2A">
      <w:pPr>
        <w:pStyle w:val="Teksttreci0"/>
        <w:numPr>
          <w:ilvl w:val="0"/>
          <w:numId w:val="3"/>
        </w:numPr>
        <w:shd w:val="clear" w:color="auto" w:fill="auto"/>
        <w:spacing w:after="0" w:line="206" w:lineRule="exact"/>
        <w:ind w:left="284" w:hanging="264"/>
        <w:jc w:val="both"/>
      </w:pPr>
      <w:r>
        <w:t xml:space="preserve"> 20 zł, jeżeli waga przesyłki jest większa niż 5 </w:t>
      </w:r>
      <w:proofErr w:type="spellStart"/>
      <w:r>
        <w:t>kg</w:t>
      </w:r>
      <w:proofErr w:type="spellEnd"/>
      <w:r>
        <w:t>.</w:t>
      </w:r>
    </w:p>
    <w:p w:rsidR="00F974F7" w:rsidRDefault="00535E48" w:rsidP="00716A2A">
      <w:pPr>
        <w:pStyle w:val="Teksttreci0"/>
        <w:shd w:val="clear" w:color="auto" w:fill="auto"/>
        <w:spacing w:after="0" w:line="206" w:lineRule="exact"/>
        <w:ind w:left="20" w:right="200"/>
        <w:jc w:val="both"/>
      </w:pPr>
      <w:r>
        <w:t>W przypadku udostępnienia zbioru danych rzeczoznawcom majątkowym w celu wykonania wyceny, zgodnie z pkt. 3</w:t>
      </w:r>
      <w:r>
        <w:br/>
        <w:t>Załącznika do Ustawy stosuje się współczynnik korygujący opłaty K w wysokości 0,5.</w:t>
      </w:r>
    </w:p>
    <w:p w:rsidR="00F974F7" w:rsidRDefault="00535E48" w:rsidP="00716A2A">
      <w:pPr>
        <w:pStyle w:val="Teksttreci0"/>
        <w:shd w:val="clear" w:color="auto" w:fill="auto"/>
        <w:spacing w:after="157" w:line="206" w:lineRule="exact"/>
        <w:ind w:left="20" w:right="200"/>
        <w:jc w:val="both"/>
      </w:pPr>
      <w:r>
        <w:t xml:space="preserve">Zgodnie z art. 40d </w:t>
      </w:r>
      <w:proofErr w:type="spellStart"/>
      <w:r>
        <w:t>pkt</w:t>
      </w:r>
      <w:proofErr w:type="spellEnd"/>
      <w:r>
        <w:t xml:space="preserve"> 4 Ustawy : W przypadku, gdy opłata, związana z realizacją jednego wniosku dotyczącego</w:t>
      </w:r>
      <w:r>
        <w:br/>
        <w:t>udostępnienia zbiorów danych w postaci elektronicznej lub z udostępnieniem materiałów zasobu niezbędnych do</w:t>
      </w:r>
      <w:r>
        <w:br/>
        <w:t>wykonania prac geodezyjnych lub prac kartograficznych objętych jednym zgłoszeniem, obliczona zgodnie z zasadami</w:t>
      </w:r>
      <w:r>
        <w:br/>
      </w:r>
      <w:r>
        <w:lastRenderedPageBreak/>
        <w:t>określonymi w ust. 1 i 2, jest mniejsza od 30 zł, pobiera się opłatę w wysokości 30 zł.</w:t>
      </w:r>
    </w:p>
    <w:p w:rsidR="00F974F7" w:rsidRDefault="00535E48" w:rsidP="00716A2A">
      <w:pPr>
        <w:pStyle w:val="Teksttreci0"/>
        <w:shd w:val="clear" w:color="auto" w:fill="auto"/>
        <w:spacing w:after="173" w:line="160" w:lineRule="exact"/>
        <w:ind w:left="20"/>
        <w:jc w:val="both"/>
      </w:pPr>
      <w:r>
        <w:t>Pobranie opłaty</w:t>
      </w:r>
    </w:p>
    <w:p w:rsidR="00F974F7" w:rsidRDefault="00535E48" w:rsidP="00716A2A">
      <w:pPr>
        <w:pStyle w:val="Teksttreci0"/>
        <w:shd w:val="clear" w:color="auto" w:fill="auto"/>
        <w:spacing w:after="0" w:line="206" w:lineRule="exact"/>
        <w:ind w:left="20" w:right="200"/>
        <w:jc w:val="both"/>
      </w:pPr>
      <w:r>
        <w:t>Wysokość opłaty za materiały zasobu określone we wniosku ustala się w Dokumencie Obliczenia Opłaty. Pobranie</w:t>
      </w:r>
      <w:r>
        <w:br/>
        <w:t>opłaty następuje przed udostępnieniem materiałów.</w:t>
      </w:r>
    </w:p>
    <w:p w:rsidR="00F974F7" w:rsidRDefault="00535E48" w:rsidP="00716A2A">
      <w:pPr>
        <w:pStyle w:val="Teksttreci0"/>
        <w:shd w:val="clear" w:color="auto" w:fill="auto"/>
        <w:spacing w:after="0" w:line="206" w:lineRule="exact"/>
        <w:ind w:left="20" w:right="200"/>
        <w:jc w:val="both"/>
      </w:pPr>
      <w:r>
        <w:t>Opłatę skarbową w kwocie 17,00 zł. - za dokument stwierdzający ustanowienie pełnomocnika, który działa w imieniu</w:t>
      </w:r>
      <w:r>
        <w:br/>
        <w:t>wnioskodawcy należy dokonać na konto:</w:t>
      </w:r>
    </w:p>
    <w:p w:rsidR="0062424B" w:rsidRDefault="00DE31DA" w:rsidP="00716A2A">
      <w:pPr>
        <w:pStyle w:val="Teksttreci0"/>
        <w:shd w:val="clear" w:color="auto" w:fill="auto"/>
        <w:spacing w:after="0" w:line="206" w:lineRule="exact"/>
        <w:ind w:left="20" w:right="200"/>
        <w:jc w:val="both"/>
      </w:pPr>
      <w:r>
        <w:t>Urząd Miejski w Miliczu</w:t>
      </w:r>
    </w:p>
    <w:p w:rsidR="00DE31DA" w:rsidRDefault="00DE31DA" w:rsidP="00716A2A">
      <w:pPr>
        <w:pStyle w:val="Teksttreci0"/>
        <w:shd w:val="clear" w:color="auto" w:fill="auto"/>
        <w:spacing w:after="0" w:line="206" w:lineRule="exact"/>
        <w:ind w:left="20" w:right="200"/>
        <w:jc w:val="both"/>
      </w:pPr>
      <w:r>
        <w:t>61 9582 0000 2000 0000 0358 0008</w:t>
      </w:r>
    </w:p>
    <w:p w:rsidR="00F974F7" w:rsidRDefault="00535E48" w:rsidP="00716A2A">
      <w:pPr>
        <w:pStyle w:val="Teksttreci0"/>
        <w:shd w:val="clear" w:color="auto" w:fill="auto"/>
        <w:tabs>
          <w:tab w:val="left" w:leader="dot" w:pos="2751"/>
        </w:tabs>
        <w:spacing w:after="253" w:line="206" w:lineRule="exact"/>
        <w:ind w:left="20" w:right="200"/>
        <w:jc w:val="both"/>
      </w:pPr>
      <w:r>
        <w:t>Dopisek: opłata skarbowa od</w:t>
      </w:r>
      <w:r>
        <w:tab/>
      </w:r>
      <w:r w:rsidR="00DE31DA">
        <w:t>…………………………za pełnomocnictwo</w:t>
      </w:r>
    </w:p>
    <w:p w:rsidR="00F974F7" w:rsidRDefault="00535E48">
      <w:pPr>
        <w:pStyle w:val="Nagwek30"/>
        <w:keepNext/>
        <w:keepLines/>
        <w:shd w:val="clear" w:color="auto" w:fill="auto"/>
        <w:spacing w:before="0" w:after="167" w:line="190" w:lineRule="exact"/>
        <w:ind w:left="20"/>
      </w:pPr>
      <w:bookmarkStart w:id="5" w:name="bookmark5"/>
      <w:r>
        <w:t>Miejsce złożenia i odbioru:</w:t>
      </w:r>
      <w:bookmarkEnd w:id="5"/>
    </w:p>
    <w:p w:rsidR="00F974F7" w:rsidRDefault="0062424B">
      <w:pPr>
        <w:pStyle w:val="Teksttreci0"/>
        <w:shd w:val="clear" w:color="auto" w:fill="auto"/>
        <w:spacing w:after="253" w:line="206" w:lineRule="exact"/>
        <w:ind w:left="20" w:right="200"/>
      </w:pPr>
      <w:r>
        <w:rPr>
          <w:rStyle w:val="Teksttreci1"/>
        </w:rPr>
        <w:t>Powiatowy Ośrodek Dokumentacji Geodezyjnej i Kartograficznej w Miliczu, Al. ZHP 1 , 56-300 Milicz</w:t>
      </w:r>
    </w:p>
    <w:p w:rsidR="00F974F7" w:rsidRPr="0062424B" w:rsidRDefault="00535E48">
      <w:pPr>
        <w:pStyle w:val="Teksttreci0"/>
        <w:shd w:val="clear" w:color="auto" w:fill="auto"/>
        <w:spacing w:after="0" w:line="446" w:lineRule="exact"/>
        <w:ind w:left="20" w:right="200"/>
        <w:rPr>
          <w:b/>
        </w:rPr>
      </w:pPr>
      <w:r w:rsidRPr="0062424B">
        <w:rPr>
          <w:rStyle w:val="PogrubienieTeksttreci95pt"/>
        </w:rPr>
        <w:t>Termin odpowiedzi:</w:t>
      </w:r>
    </w:p>
    <w:p w:rsidR="00F974F7" w:rsidRPr="0062424B" w:rsidRDefault="00535E48" w:rsidP="0062424B">
      <w:pPr>
        <w:pStyle w:val="Teksttreci0"/>
        <w:shd w:val="clear" w:color="auto" w:fill="auto"/>
        <w:tabs>
          <w:tab w:val="left" w:pos="8070"/>
        </w:tabs>
        <w:spacing w:after="210" w:line="160" w:lineRule="exact"/>
        <w:ind w:left="20"/>
        <w:rPr>
          <w:b/>
        </w:rPr>
      </w:pPr>
      <w:r w:rsidRPr="0062424B">
        <w:rPr>
          <w:b/>
        </w:rPr>
        <w:t>Realizacja wniosków o dane rejestru cen i wartości nieruchomości w kolejności złożenia wniosku do 30 dni.</w:t>
      </w:r>
      <w:r w:rsidR="0062424B" w:rsidRPr="0062424B">
        <w:rPr>
          <w:b/>
        </w:rPr>
        <w:tab/>
      </w:r>
    </w:p>
    <w:p w:rsidR="00F974F7" w:rsidRPr="0062424B" w:rsidRDefault="00535E48">
      <w:pPr>
        <w:pStyle w:val="Nagwek30"/>
        <w:keepNext/>
        <w:keepLines/>
        <w:shd w:val="clear" w:color="auto" w:fill="auto"/>
        <w:spacing w:before="0" w:after="167" w:line="190" w:lineRule="exact"/>
        <w:ind w:left="20"/>
      </w:pPr>
      <w:bookmarkStart w:id="6" w:name="bookmark7"/>
      <w:r w:rsidRPr="0062424B">
        <w:t>Tryb odwoławczy:</w:t>
      </w:r>
      <w:bookmarkEnd w:id="6"/>
    </w:p>
    <w:p w:rsidR="00F974F7" w:rsidRDefault="00535E48">
      <w:pPr>
        <w:pStyle w:val="Teksttreci0"/>
        <w:shd w:val="clear" w:color="auto" w:fill="auto"/>
        <w:spacing w:after="0" w:line="206" w:lineRule="exact"/>
        <w:ind w:left="20"/>
      </w:pPr>
      <w:r>
        <w:t>Zgodnie z art. 40f Ustawy:</w:t>
      </w:r>
    </w:p>
    <w:p w:rsidR="00F974F7" w:rsidRDefault="00535E48" w:rsidP="00716A2A">
      <w:pPr>
        <w:pStyle w:val="Teksttreci0"/>
        <w:numPr>
          <w:ilvl w:val="0"/>
          <w:numId w:val="4"/>
        </w:numPr>
        <w:shd w:val="clear" w:color="auto" w:fill="auto"/>
        <w:spacing w:after="0" w:line="206" w:lineRule="exact"/>
        <w:ind w:left="284" w:right="200" w:hanging="264"/>
      </w:pPr>
      <w:r>
        <w:t xml:space="preserve"> W przypadku sporu dotyczącego zakresu udostępnianych materiałów zasobu lub wysokości należnej opłaty,</w:t>
      </w:r>
      <w:r>
        <w:br/>
        <w:t>właściwy organ Służby Geodezyjnej i Kartograficznej wydaje decyzję administracyjną.</w:t>
      </w:r>
    </w:p>
    <w:p w:rsidR="00F974F7" w:rsidRDefault="00535E48" w:rsidP="00716A2A">
      <w:pPr>
        <w:pStyle w:val="Teksttreci0"/>
        <w:numPr>
          <w:ilvl w:val="0"/>
          <w:numId w:val="4"/>
        </w:numPr>
        <w:shd w:val="clear" w:color="auto" w:fill="auto"/>
        <w:spacing w:after="0" w:line="206" w:lineRule="exact"/>
        <w:ind w:left="284" w:right="440" w:hanging="264"/>
        <w:jc w:val="both"/>
      </w:pPr>
      <w:r>
        <w:t xml:space="preserve"> Wniesienie odwołania od decyzji w sprawie ustalenia wysokości opłaty za udostępnianie materiałów zasobu nie</w:t>
      </w:r>
      <w:r>
        <w:br/>
        <w:t>wstrzymuje udostępnienia tych materiałów, pod warunkiem uiszczenia opłaty w wysokości ustalonej w zaskarżonej</w:t>
      </w:r>
      <w:r>
        <w:br/>
        <w:t>decyzji.</w:t>
      </w:r>
    </w:p>
    <w:p w:rsidR="00F974F7" w:rsidRDefault="00535E48" w:rsidP="00716A2A">
      <w:pPr>
        <w:pStyle w:val="Teksttreci0"/>
        <w:numPr>
          <w:ilvl w:val="0"/>
          <w:numId w:val="4"/>
        </w:numPr>
        <w:shd w:val="clear" w:color="auto" w:fill="auto"/>
        <w:spacing w:after="253" w:line="206" w:lineRule="exact"/>
        <w:ind w:left="284" w:right="200" w:hanging="264"/>
      </w:pPr>
      <w:r>
        <w:t xml:space="preserve"> W przypadku gdy w wyniku rozpatrzenia odwołania lub ponownego rozpatrzenia sprawy na skutek wyroku sądu</w:t>
      </w:r>
      <w:r>
        <w:br/>
        <w:t>administracyjnego wysokość opłaty zostanie zmniejszona, nadpłata podlega zwrotowi wraz z odsetkami ustawowymi.</w:t>
      </w:r>
    </w:p>
    <w:p w:rsidR="00F974F7" w:rsidRDefault="00F974F7">
      <w:pPr>
        <w:pStyle w:val="Nagwek30"/>
        <w:keepNext/>
        <w:keepLines/>
        <w:shd w:val="clear" w:color="auto" w:fill="auto"/>
        <w:spacing w:before="0" w:after="204" w:line="190" w:lineRule="exact"/>
        <w:ind w:left="20"/>
      </w:pPr>
    </w:p>
    <w:p w:rsidR="00F974F7" w:rsidRDefault="00535E48">
      <w:pPr>
        <w:pStyle w:val="Nagwek30"/>
        <w:keepNext/>
        <w:keepLines/>
        <w:shd w:val="clear" w:color="auto" w:fill="auto"/>
        <w:spacing w:before="0" w:after="167" w:line="190" w:lineRule="exact"/>
        <w:ind w:left="20"/>
      </w:pPr>
      <w:bookmarkStart w:id="7" w:name="bookmark9"/>
      <w:r>
        <w:t>Podstawa prawna:</w:t>
      </w:r>
      <w:bookmarkEnd w:id="7"/>
    </w:p>
    <w:p w:rsidR="00F974F7" w:rsidRDefault="00535E48" w:rsidP="00716A2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06" w:lineRule="exact"/>
        <w:ind w:left="284" w:right="200" w:hanging="284"/>
      </w:pPr>
      <w:r>
        <w:t xml:space="preserve"> Ustawa Prawo geodezyjne i kartograficzne z dnia 17 maja 1989 r.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z 2010 r. nr 193 poz. 1287 ze</w:t>
      </w:r>
      <w:r>
        <w:br/>
        <w:t>zmianami).</w:t>
      </w:r>
    </w:p>
    <w:p w:rsidR="00F974F7" w:rsidRDefault="00535E48" w:rsidP="00716A2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06" w:lineRule="exact"/>
        <w:ind w:left="284" w:hanging="284"/>
      </w:pPr>
      <w:r>
        <w:t xml:space="preserve"> Rozporządzenie Ministra Administracji i Cyfryzacji z dnia 5 września 2013 r. w sprawie organizacji i trybu</w:t>
      </w:r>
      <w:r w:rsidR="00ED42C3">
        <w:t xml:space="preserve"> </w:t>
      </w:r>
      <w:r>
        <w:t>prowadzenia państwowego zasobu geodezyjnego i kartograficznego (</w:t>
      </w:r>
      <w:proofErr w:type="spellStart"/>
      <w:r>
        <w:t>Dz.U</w:t>
      </w:r>
      <w:proofErr w:type="spellEnd"/>
      <w:r>
        <w:t>. z 2013 r. poz. 1183 ze zm.).</w:t>
      </w:r>
    </w:p>
    <w:p w:rsidR="00F974F7" w:rsidRDefault="00535E48" w:rsidP="00ED42C3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06" w:lineRule="exact"/>
        <w:ind w:left="284" w:right="200" w:hanging="284"/>
      </w:pPr>
      <w:r>
        <w:t xml:space="preserve"> Rozporządzenie Ministra administracji i cyfryzacji z dnia 9 lipca 2014 r. w sprawie udostępniania materiałów</w:t>
      </w:r>
      <w:r>
        <w:br/>
        <w:t>państwowego zasobu geodezyjnego i kartograficznego, wydawania licencji oraz wzoru Dokumentu Obliczenia Opłaty</w:t>
      </w:r>
      <w:r>
        <w:br/>
        <w:t>(</w:t>
      </w:r>
      <w:proofErr w:type="spellStart"/>
      <w:r>
        <w:t>Dz.U</w:t>
      </w:r>
      <w:proofErr w:type="spellEnd"/>
      <w:r>
        <w:t>. z 2014 r. poz. 917).</w:t>
      </w:r>
    </w:p>
    <w:p w:rsidR="00F974F7" w:rsidRDefault="00ED42C3" w:rsidP="00ED42C3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06" w:lineRule="exact"/>
        <w:ind w:left="284" w:right="200" w:hanging="284"/>
      </w:pPr>
      <w:r>
        <w:t xml:space="preserve"> Ustawa z dnia 21 </w:t>
      </w:r>
      <w:r w:rsidR="00535E48">
        <w:t>sierpnia 1997 r. o gospodarce nieruchomościami (</w:t>
      </w:r>
      <w:proofErr w:type="spellStart"/>
      <w:r w:rsidR="00535E48">
        <w:t>t.j</w:t>
      </w:r>
      <w:proofErr w:type="spellEnd"/>
      <w:r w:rsidR="00535E48">
        <w:t xml:space="preserve">. </w:t>
      </w:r>
      <w:proofErr w:type="spellStart"/>
      <w:r w:rsidR="00535E48">
        <w:t>Dz.U</w:t>
      </w:r>
      <w:proofErr w:type="spellEnd"/>
      <w:r w:rsidR="00535E48">
        <w:t>. z 2014 r. poz. 518 ze zm.).</w:t>
      </w:r>
    </w:p>
    <w:p w:rsidR="00F974F7" w:rsidRDefault="00ED42C3" w:rsidP="00ED42C3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06" w:lineRule="exact"/>
        <w:ind w:left="284" w:right="200" w:hanging="284"/>
      </w:pPr>
      <w:r>
        <w:t xml:space="preserve"> Ustawa z dnia 29 </w:t>
      </w:r>
      <w:r w:rsidR="00535E48">
        <w:t>sierpnia 1997 r. o ochronie danych osobowych (</w:t>
      </w:r>
      <w:proofErr w:type="spellStart"/>
      <w:r w:rsidR="00535E48">
        <w:t>t.j</w:t>
      </w:r>
      <w:proofErr w:type="spellEnd"/>
      <w:r w:rsidR="00535E48">
        <w:t xml:space="preserve">. </w:t>
      </w:r>
      <w:proofErr w:type="spellStart"/>
      <w:r w:rsidR="00535E48">
        <w:t>Dz.U</w:t>
      </w:r>
      <w:proofErr w:type="spellEnd"/>
      <w:r w:rsidR="00535E48">
        <w:t>. z 2002 r. nr 101, poz. 926 ze</w:t>
      </w:r>
      <w:r w:rsidR="00535E48">
        <w:tab/>
        <w:t>zm.).</w:t>
      </w:r>
    </w:p>
    <w:p w:rsidR="00F974F7" w:rsidRDefault="00ED42C3" w:rsidP="00ED42C3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06" w:lineRule="exact"/>
        <w:ind w:left="284" w:right="200" w:hanging="284"/>
      </w:pPr>
      <w:r>
        <w:t xml:space="preserve"> Ustawa z dnia 16 </w:t>
      </w:r>
      <w:r w:rsidR="00535E48">
        <w:t>listopada 2006 r. o opłacie skarbowej (</w:t>
      </w:r>
      <w:proofErr w:type="spellStart"/>
      <w:r w:rsidR="00535E48">
        <w:t>t.j</w:t>
      </w:r>
      <w:proofErr w:type="spellEnd"/>
      <w:r w:rsidR="00535E48">
        <w:t xml:space="preserve">. </w:t>
      </w:r>
      <w:proofErr w:type="spellStart"/>
      <w:r w:rsidR="00535E48">
        <w:t>Dz.U</w:t>
      </w:r>
      <w:proofErr w:type="spellEnd"/>
      <w:r w:rsidR="00535E48">
        <w:t xml:space="preserve">. z 2012 r. poz. 1282 ze </w:t>
      </w:r>
      <w:proofErr w:type="spellStart"/>
      <w:r w:rsidR="00535E48">
        <w:t>zm</w:t>
      </w:r>
      <w:proofErr w:type="spellEnd"/>
      <w:r w:rsidR="00535E48">
        <w:t>).</w:t>
      </w:r>
    </w:p>
    <w:p w:rsidR="00ED42C3" w:rsidRDefault="00ED42C3">
      <w:pPr>
        <w:pStyle w:val="Nagwek30"/>
        <w:keepNext/>
        <w:keepLines/>
        <w:shd w:val="clear" w:color="auto" w:fill="auto"/>
        <w:spacing w:before="0" w:after="204" w:line="190" w:lineRule="exact"/>
        <w:ind w:left="20"/>
        <w:jc w:val="both"/>
      </w:pPr>
      <w:bookmarkStart w:id="8" w:name="bookmark10"/>
      <w:bookmarkEnd w:id="8"/>
    </w:p>
    <w:sectPr w:rsidR="00ED42C3" w:rsidSect="00F974F7">
      <w:type w:val="continuous"/>
      <w:pgSz w:w="11909" w:h="16834"/>
      <w:pgMar w:top="1176" w:right="1171" w:bottom="1176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4BB" w:rsidRDefault="000B64BB" w:rsidP="00F974F7">
      <w:r>
        <w:separator/>
      </w:r>
    </w:p>
  </w:endnote>
  <w:endnote w:type="continuationSeparator" w:id="0">
    <w:p w:rsidR="000B64BB" w:rsidRDefault="000B64BB" w:rsidP="00F97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4BB" w:rsidRDefault="000B64BB"/>
  </w:footnote>
  <w:footnote w:type="continuationSeparator" w:id="0">
    <w:p w:rsidR="000B64BB" w:rsidRDefault="000B64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F3129"/>
    <w:multiLevelType w:val="multilevel"/>
    <w:tmpl w:val="7820D1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B06C16"/>
    <w:multiLevelType w:val="multilevel"/>
    <w:tmpl w:val="175A43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B339C6"/>
    <w:multiLevelType w:val="multilevel"/>
    <w:tmpl w:val="3D3C8C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93262A"/>
    <w:multiLevelType w:val="multilevel"/>
    <w:tmpl w:val="A030DC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9F5267"/>
    <w:multiLevelType w:val="multilevel"/>
    <w:tmpl w:val="2550B7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F974F7"/>
    <w:rsid w:val="000813FE"/>
    <w:rsid w:val="000B64BB"/>
    <w:rsid w:val="000E4503"/>
    <w:rsid w:val="00154453"/>
    <w:rsid w:val="00154BA8"/>
    <w:rsid w:val="001A1A87"/>
    <w:rsid w:val="002A15B9"/>
    <w:rsid w:val="00442E0E"/>
    <w:rsid w:val="004C48AA"/>
    <w:rsid w:val="00535E48"/>
    <w:rsid w:val="00613F45"/>
    <w:rsid w:val="0062424B"/>
    <w:rsid w:val="00716A2A"/>
    <w:rsid w:val="007677B8"/>
    <w:rsid w:val="00B674E1"/>
    <w:rsid w:val="00BE5374"/>
    <w:rsid w:val="00C07A74"/>
    <w:rsid w:val="00C36D71"/>
    <w:rsid w:val="00C704BB"/>
    <w:rsid w:val="00DE31DA"/>
    <w:rsid w:val="00ED42C3"/>
    <w:rsid w:val="00F9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974F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974F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Kursywa">
    <w:name w:val="Tekst treści + Kursywa"/>
    <w:basedOn w:val="Teksttreci"/>
    <w:rsid w:val="00F974F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F974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F974F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21">
    <w:name w:val="Tekst treści (2)"/>
    <w:basedOn w:val="Teksttreci2"/>
    <w:rsid w:val="00F974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F974F7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gwek2">
    <w:name w:val="Nagłówek #2_"/>
    <w:basedOn w:val="Domylnaczcionkaakapitu"/>
    <w:link w:val="Nagwek20"/>
    <w:rsid w:val="00F974F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3">
    <w:name w:val="Nagłówek #3_"/>
    <w:basedOn w:val="Domylnaczcionkaakapitu"/>
    <w:link w:val="Nagwek30"/>
    <w:rsid w:val="00F974F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8ptBezpogrubienia">
    <w:name w:val="Nagłówek #3 + 8 pt;Bez pogrubienia"/>
    <w:basedOn w:val="Nagwek3"/>
    <w:rsid w:val="00F974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grubienieTeksttreci95pt">
    <w:name w:val="Pogrubienie;Tekst treści + 9.5 pt"/>
    <w:basedOn w:val="Teksttreci"/>
    <w:rsid w:val="00F974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F974F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Pogrubienie">
    <w:name w:val="Tekst treści (3) + Pogrubienie"/>
    <w:basedOn w:val="Teksttreci3"/>
    <w:rsid w:val="00F974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1">
    <w:name w:val="Tekst treści (3)"/>
    <w:basedOn w:val="Teksttreci3"/>
    <w:rsid w:val="00F974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F974F7"/>
    <w:pPr>
      <w:shd w:val="clear" w:color="auto" w:fill="FFFFFF"/>
      <w:spacing w:after="24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F974F7"/>
    <w:pPr>
      <w:shd w:val="clear" w:color="auto" w:fill="FFFFFF"/>
      <w:spacing w:before="240" w:after="42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gwek10">
    <w:name w:val="Nagłówek #1"/>
    <w:basedOn w:val="Normalny"/>
    <w:link w:val="Nagwek1"/>
    <w:rsid w:val="00F974F7"/>
    <w:pPr>
      <w:shd w:val="clear" w:color="auto" w:fill="FFFFFF"/>
      <w:spacing w:before="420" w:after="120" w:line="413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Nagwek20">
    <w:name w:val="Nagłówek #2"/>
    <w:basedOn w:val="Normalny"/>
    <w:link w:val="Nagwek2"/>
    <w:rsid w:val="00F974F7"/>
    <w:pPr>
      <w:shd w:val="clear" w:color="auto" w:fill="FFFFFF"/>
      <w:spacing w:before="120" w:after="120" w:line="307" w:lineRule="exact"/>
      <w:outlineLvl w:val="1"/>
    </w:pPr>
    <w:rPr>
      <w:rFonts w:ascii="Arial" w:eastAsia="Arial" w:hAnsi="Arial" w:cs="Arial"/>
      <w:b/>
      <w:bCs/>
    </w:rPr>
  </w:style>
  <w:style w:type="paragraph" w:customStyle="1" w:styleId="Nagwek30">
    <w:name w:val="Nagłówek #3"/>
    <w:basedOn w:val="Normalny"/>
    <w:link w:val="Nagwek3"/>
    <w:rsid w:val="00F974F7"/>
    <w:pPr>
      <w:shd w:val="clear" w:color="auto" w:fill="FFFFFF"/>
      <w:spacing w:before="120" w:line="446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F974F7"/>
    <w:pPr>
      <w:shd w:val="clear" w:color="auto" w:fill="FFFFFF"/>
      <w:spacing w:before="240" w:line="230" w:lineRule="exact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A1A8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A1A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ilicz-powiat.pl/file.php?attachment=60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milicz-powiat.pl/file.php?attachment=60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http://www.um.warszawa.pl/print/zalatw-sprawe-w-urzedzie/sprawa</vt:lpstr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http://www.um.warszawa.pl/print/zalatw-sprawe-w-urzedzie/sprawa</dc:title>
  <dc:creator>User</dc:creator>
  <cp:lastModifiedBy>Lukasz</cp:lastModifiedBy>
  <cp:revision>11</cp:revision>
  <dcterms:created xsi:type="dcterms:W3CDTF">2014-10-27T13:32:00Z</dcterms:created>
  <dcterms:modified xsi:type="dcterms:W3CDTF">2014-10-28T22:54:00Z</dcterms:modified>
</cp:coreProperties>
</file>